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81BC9" wp14:editId="29AEA804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 К Р А Ї Н А</w:t>
      </w: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ШПОЛЯНСЬКА  МІСЬКА  РАДА </w:t>
      </w: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>ОБ’ЄДНАНОЇ  ТЕРИТОРІАЛЬНОЇ  ГРОМАДИ ЧЕРКАСЬКОЇ ОБЛАСТІ</w:t>
      </w: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C706B8F" wp14:editId="6FDB1913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4pt;margin-top:2.65pt;width:444.95pt;height:4.6pt;z-index:251661312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/v:group>
            </w:pict>
          </mc:Fallback>
        </mc:AlternateContent>
      </w:r>
    </w:p>
    <w:p w:rsidR="000A2A61" w:rsidRPr="00BB2253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 І Ш Е Н Н Я</w:t>
      </w:r>
    </w:p>
    <w:p w:rsidR="000A2A61" w:rsidRPr="00426DF7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(проект)</w:t>
      </w:r>
    </w:p>
    <w:p w:rsidR="000A2A61" w:rsidRDefault="000A2A61" w:rsidP="000A2A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____/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ІІІ</w:t>
      </w:r>
    </w:p>
    <w:p w:rsidR="00A957F7" w:rsidRDefault="00A957F7" w:rsidP="001D502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D502E" w:rsidRPr="000F60E0" w:rsidRDefault="000A2A61" w:rsidP="001D502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20.12.2018</w:t>
      </w:r>
      <w:r w:rsidR="001D502E" w:rsidRPr="000F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1D502E" w:rsidRDefault="001D502E" w:rsidP="001D502E">
      <w:pPr>
        <w:pStyle w:val="a3"/>
        <w:keepNext/>
        <w:jc w:val="left"/>
        <w:rPr>
          <w:rFonts w:ascii="Times New Roman" w:hAnsi="Times New Roman" w:cs="Times New Roman"/>
          <w:b w:val="0"/>
        </w:rPr>
      </w:pPr>
    </w:p>
    <w:p w:rsidR="00D73C9E" w:rsidRDefault="00D73C9E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60E0">
        <w:rPr>
          <w:rFonts w:ascii="Times New Roman" w:hAnsi="Times New Roman"/>
          <w:sz w:val="28"/>
          <w:szCs w:val="28"/>
          <w:lang w:val="uk-UA"/>
        </w:rPr>
        <w:t xml:space="preserve">Про прийняття в комунальну власність </w:t>
      </w:r>
    </w:p>
    <w:p w:rsidR="00D73C9E" w:rsidRDefault="00D73C9E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60E0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Pr="000F60E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60E0">
        <w:rPr>
          <w:rFonts w:ascii="Times New Roman" w:hAnsi="Times New Roman"/>
          <w:sz w:val="28"/>
          <w:szCs w:val="28"/>
          <w:lang w:val="uk-UA"/>
        </w:rPr>
        <w:t xml:space="preserve">об’єднаної  </w:t>
      </w:r>
    </w:p>
    <w:p w:rsidR="00D73C9E" w:rsidRDefault="00D73C9E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F60E0">
        <w:rPr>
          <w:rFonts w:ascii="Times New Roman" w:hAnsi="Times New Roman"/>
          <w:sz w:val="28"/>
          <w:szCs w:val="28"/>
          <w:lang w:val="uk-UA"/>
        </w:rPr>
        <w:t>ериторіальної громади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C9E" w:rsidRDefault="008F57E1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Іскренської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C9E" w:rsidRPr="003E16E1">
        <w:rPr>
          <w:rFonts w:ascii="Times New Roman" w:hAnsi="Times New Roman"/>
          <w:sz w:val="28"/>
          <w:szCs w:val="28"/>
          <w:lang w:val="uk-UA"/>
        </w:rPr>
        <w:t>загальноосвітн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ьої </w:t>
      </w:r>
      <w:r w:rsidR="00D73C9E" w:rsidRPr="003E16E1">
        <w:rPr>
          <w:rFonts w:ascii="Times New Roman" w:hAnsi="Times New Roman"/>
          <w:sz w:val="28"/>
          <w:szCs w:val="28"/>
          <w:lang w:val="uk-UA"/>
        </w:rPr>
        <w:t>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73C9E" w:rsidRPr="003E16E1">
        <w:rPr>
          <w:rFonts w:ascii="Times New Roman" w:hAnsi="Times New Roman"/>
          <w:sz w:val="28"/>
          <w:szCs w:val="28"/>
          <w:lang w:val="uk-UA"/>
        </w:rPr>
        <w:t xml:space="preserve"> І-ІІ</w:t>
      </w:r>
      <w:r>
        <w:rPr>
          <w:rFonts w:ascii="Times New Roman" w:hAnsi="Times New Roman"/>
          <w:sz w:val="28"/>
          <w:szCs w:val="28"/>
          <w:lang w:val="uk-UA"/>
        </w:rPr>
        <w:t>І ступенів</w:t>
      </w:r>
    </w:p>
    <w:p w:rsidR="00D73C9E" w:rsidRDefault="00D73C9E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9E" w:rsidRDefault="00D73C9E" w:rsidP="00D73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6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502E" w:rsidRPr="000F60E0" w:rsidRDefault="001D502E" w:rsidP="0054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Керуючись статтями 25, 26</w:t>
      </w:r>
      <w:r w:rsidR="00411778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, 60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C1FC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частиною 7 Прикінцевих положень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C1FC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об’єднання територіальних громад», </w:t>
      </w:r>
      <w:r w:rsidR="001C1FC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статтею 25 </w:t>
      </w:r>
      <w:r w:rsidR="0062040C" w:rsidRPr="000F60E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</w:t>
      </w:r>
      <w:r w:rsidR="0062040C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A2A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частиною </w:t>
      </w:r>
      <w:r w:rsidR="001C1FC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статті 37 Закону України «Про загальну середню освіту»</w:t>
      </w:r>
      <w:r w:rsidR="0062040C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2040C" w:rsidRPr="000F60E0"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hyperlink r:id="rId7" w:history="1">
        <w:r w:rsidR="0062040C" w:rsidRPr="000F60E0">
          <w:rPr>
            <w:rFonts w:ascii="Times New Roman" w:hAnsi="Times New Roman" w:cs="Times New Roman"/>
            <w:sz w:val="28"/>
            <w:szCs w:val="28"/>
            <w:lang w:val="uk-UA"/>
          </w:rPr>
          <w:t>Про державну реєстрацію юридичних осіб, фізичних осіб - підприємців та громадських формувань</w:t>
        </w:r>
      </w:hyperlink>
      <w:r w:rsidR="0062040C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A7E9C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пунктом 2 частини 5 Закону України «Про внесення змін до Бюджетного кодексу України щодо особливостей формування та виконання бюджетів об’єднаних територіальних громад»,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частинами 2 і 3 статті 36 Кодексу законів про працю </w:t>
      </w:r>
      <w:r w:rsidR="009E1629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пунктом 2.15 Інструкції про  порядок ведення трудових книжок працівників, затвердженої спільним наказом Міністерства праці  України, </w:t>
      </w:r>
      <w:r w:rsidR="009E1629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юстиції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3560A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соціального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>захисту населення України від 29.07.1993 №58</w:t>
      </w:r>
      <w:r w:rsidR="007C425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виконання повноважень у сфері загальної середньої освіти на території  </w:t>
      </w:r>
      <w:proofErr w:type="spellStart"/>
      <w:r w:rsidR="000A2A61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0A2A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7C425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Черкаської області, </w:t>
      </w:r>
      <w:r w:rsidR="006C2083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6C2083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6C2083" w:rsidRPr="007E763A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6C2083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</w:t>
      </w:r>
      <w:r w:rsidR="001D33F7">
        <w:rPr>
          <w:rFonts w:ascii="Times New Roman" w:hAnsi="Times New Roman" w:cs="Times New Roman"/>
          <w:sz w:val="28"/>
          <w:szCs w:val="28"/>
          <w:lang w:val="uk-UA"/>
        </w:rPr>
        <w:t>30.10</w:t>
      </w:r>
      <w:r w:rsidR="00B033A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D33F7">
        <w:rPr>
          <w:rFonts w:ascii="Times New Roman" w:hAnsi="Times New Roman" w:cs="Times New Roman"/>
          <w:sz w:val="28"/>
          <w:szCs w:val="28"/>
          <w:lang w:val="uk-UA"/>
        </w:rPr>
        <w:t>8 №29-3</w:t>
      </w:r>
      <w:r w:rsidR="007E763A" w:rsidRPr="007E76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763A" w:rsidRPr="007E76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63A" w:rsidRPr="007E763A">
        <w:rPr>
          <w:rFonts w:ascii="Times New Roman" w:hAnsi="Times New Roman" w:cs="Times New Roman"/>
          <w:sz w:val="28"/>
          <w:szCs w:val="28"/>
          <w:lang w:val="uk-UA"/>
        </w:rPr>
        <w:t>ІІ «</w:t>
      </w:r>
      <w:r w:rsidR="007E76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E763A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згоди на передачу </w:t>
      </w:r>
      <w:r w:rsidR="001D33F7">
        <w:rPr>
          <w:rFonts w:ascii="Times New Roman" w:hAnsi="Times New Roman" w:cs="Times New Roman"/>
          <w:sz w:val="28"/>
          <w:szCs w:val="28"/>
          <w:lang w:val="uk-UA"/>
        </w:rPr>
        <w:t xml:space="preserve">цілісних майнових комплексів, майна та земельних ділянок, що розташовані на території </w:t>
      </w:r>
      <w:proofErr w:type="spellStart"/>
      <w:r w:rsidR="001D33F7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1D33F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з районної комунальної  власності до комунальної власності </w:t>
      </w:r>
      <w:proofErr w:type="spellStart"/>
      <w:r w:rsidR="001D33F7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1D33F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63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C3431" w:rsidRPr="003F12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6441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22</w:t>
      </w:r>
      <w:r w:rsidR="003F12B7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.12.2017 №21-1/ </w:t>
      </w:r>
      <w:r w:rsidR="003F12B7" w:rsidRPr="005464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</w:t>
      </w:r>
      <w:r w:rsidR="003F12B7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ІІ</w:t>
      </w:r>
      <w:r w:rsidR="006C2083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«Про </w:t>
      </w:r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затвердження Актів приймання-переда</w:t>
      </w:r>
      <w:r w:rsidR="00B033AE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чі цілісних майнових комплексів</w:t>
      </w:r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що розташовані на території </w:t>
      </w:r>
      <w:proofErr w:type="spellStart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Шполлянської</w:t>
      </w:r>
      <w:proofErr w:type="spellEnd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ОТГ, з комунальної власності </w:t>
      </w:r>
      <w:proofErr w:type="spellStart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Шполянської</w:t>
      </w:r>
      <w:proofErr w:type="spellEnd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районної ради до комунальної власності </w:t>
      </w:r>
      <w:proofErr w:type="spellStart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Шполянської</w:t>
      </w:r>
      <w:proofErr w:type="spellEnd"/>
      <w:r w:rsidR="007E763A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міської ради»</w:t>
      </w:r>
      <w:r w:rsidR="006C2083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629" w:rsidRPr="007E763A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Pr="007E763A">
        <w:rPr>
          <w:rFonts w:ascii="Times New Roman" w:hAnsi="Times New Roman" w:cs="Times New Roman"/>
          <w:sz w:val="28"/>
          <w:szCs w:val="28"/>
          <w:lang w:val="uk-UA"/>
        </w:rPr>
        <w:t>аховуючи висновки постійн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0A2A61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0A2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>комісій</w:t>
      </w:r>
      <w:r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63A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546441" w:rsidRPr="00546441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 територіальної громади Черкаської області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здоров’я та соціального захисту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населення,  охорони здоров’я, материнства та дитинства, освіти, культури, фізкультури та спорту, молодіжної політики, засобів масової інформації </w:t>
      </w:r>
      <w:r w:rsidR="003560A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 w:rsidR="00763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</w:t>
      </w:r>
      <w:r w:rsid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.12.2018</w:t>
      </w:r>
      <w:r w:rsidR="005464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 від </w:t>
      </w:r>
      <w:r w:rsidR="003560A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0A7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18.12.201</w:t>
      </w:r>
      <w:r w:rsidR="00546441"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8</w:t>
      </w:r>
      <w:r w:rsidRPr="005464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02E" w:rsidRPr="000F60E0" w:rsidRDefault="001D502E" w:rsidP="001D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E48" w:rsidRDefault="001D502E" w:rsidP="008E3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F84149" w:rsidRDefault="00F84149" w:rsidP="008E3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3E48" w:rsidRDefault="00D73C9E" w:rsidP="008E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акт </w:t>
      </w:r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>приймання-передачі</w:t>
      </w:r>
      <w:r w:rsidRPr="00D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необоротних активів, матеріальних цінностей та запасів, цінностей, що знаходяться на відповідальному зберіганні </w:t>
      </w:r>
      <w:proofErr w:type="spellStart"/>
      <w:r w:rsidR="008F57E1">
        <w:rPr>
          <w:rFonts w:ascii="Times New Roman" w:hAnsi="Times New Roman" w:cs="Times New Roman"/>
          <w:sz w:val="28"/>
          <w:szCs w:val="28"/>
          <w:lang w:val="uk-UA"/>
        </w:rPr>
        <w:t>Іскренської</w:t>
      </w:r>
      <w:proofErr w:type="spellEnd"/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</w:t>
      </w:r>
      <w:r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</w:t>
      </w:r>
      <w:proofErr w:type="spellStart"/>
      <w:r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області, розташовано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8E3E48">
        <w:rPr>
          <w:rFonts w:ascii="Times New Roman" w:hAnsi="Times New Roman" w:cs="Times New Roman"/>
          <w:sz w:val="28"/>
          <w:szCs w:val="28"/>
          <w:lang w:val="uk-UA"/>
        </w:rPr>
        <w:t>адресо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кільна</w:t>
      </w:r>
      <w:r w:rsidRPr="00D73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73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3C9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Іскрене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3C9E">
        <w:rPr>
          <w:rFonts w:ascii="Times New Roman" w:hAnsi="Times New Roman" w:cs="Times New Roman"/>
          <w:sz w:val="28"/>
          <w:szCs w:val="28"/>
          <w:lang w:val="uk-UA"/>
        </w:rPr>
        <w:t>Шполянський</w:t>
      </w:r>
      <w:proofErr w:type="spellEnd"/>
      <w:r w:rsidRPr="00D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район, Черкаська область, 2062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з комунальної власності </w:t>
      </w:r>
      <w:proofErr w:type="spellStart"/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 в комунальну власність </w:t>
      </w:r>
      <w:proofErr w:type="spellStart"/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54644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191613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546441" w:rsidRPr="008E3E48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="00D80F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3E48" w:rsidRDefault="00191613" w:rsidP="008E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3EB7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.Прийняти </w:t>
      </w:r>
      <w:r w:rsidR="00D42C3C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 w:rsidR="00B7159A" w:rsidRPr="008E3E48">
        <w:rPr>
          <w:rFonts w:ascii="Times New Roman" w:hAnsi="Times New Roman" w:cs="Times New Roman"/>
          <w:sz w:val="28"/>
          <w:szCs w:val="28"/>
          <w:lang w:val="uk-UA"/>
        </w:rPr>
        <w:t>з 1 січня 201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7159A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з комунальної власності </w:t>
      </w:r>
      <w:proofErr w:type="spellStart"/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 в комунальну власність </w:t>
      </w:r>
      <w:proofErr w:type="spellStart"/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="00F8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згідно порядку розмежування видатків між бюджетами бюджетн</w:t>
      </w:r>
      <w:r w:rsidR="00D70F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D70F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(як юридичну особу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7E1">
        <w:rPr>
          <w:rFonts w:ascii="Times New Roman" w:hAnsi="Times New Roman" w:cs="Times New Roman"/>
          <w:sz w:val="28"/>
          <w:szCs w:val="28"/>
          <w:lang w:val="uk-UA"/>
        </w:rPr>
        <w:t>Іскренську</w:t>
      </w:r>
      <w:proofErr w:type="spellEnd"/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>ю школу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І-ІІ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І ступенів </w:t>
      </w:r>
      <w:proofErr w:type="spellStart"/>
      <w:r w:rsidR="006E3CAF" w:rsidRPr="008E3E4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6E3CAF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цілісний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майнов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земельну ділянку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, вказані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в акт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приймання-передачі необоротних активів, матеріальних цінностей</w:t>
      </w:r>
      <w:r w:rsidR="00B033AE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запасів</w:t>
      </w:r>
      <w:r w:rsidR="00B033AE" w:rsidRPr="008E3E48">
        <w:rPr>
          <w:rFonts w:ascii="Times New Roman" w:hAnsi="Times New Roman" w:cs="Times New Roman"/>
          <w:sz w:val="28"/>
          <w:szCs w:val="28"/>
          <w:lang w:val="uk-UA"/>
        </w:rPr>
        <w:t>, цінностей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, що знаходяться на відповідальному зберіганні заклад</w:t>
      </w:r>
      <w:r w:rsidR="00FC083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033AE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C3431" w:rsidRPr="008E3E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59A" w:rsidRPr="008E3E48" w:rsidRDefault="00D67031" w:rsidP="008E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бюджетна  установа, її </w:t>
      </w:r>
      <w:r w:rsidR="00B7159A" w:rsidRPr="008E3E48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ий майновий</w:t>
      </w:r>
      <w:r w:rsidR="00B7159A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компле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кс</w:t>
      </w:r>
      <w:r w:rsidR="00F841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0D9D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та земельна</w:t>
      </w:r>
      <w:r w:rsidR="00F84149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41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2C9D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59A" w:rsidRPr="008E3E48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зі збереженням їх цільового призначення та зобов’язанням не відчужувати в приватну власність. </w:t>
      </w:r>
    </w:p>
    <w:p w:rsidR="009F5AD0" w:rsidRDefault="00D67031" w:rsidP="00B7159A">
      <w:pPr>
        <w:pStyle w:val="a3"/>
        <w:keepNext/>
        <w:ind w:firstLine="708"/>
        <w:jc w:val="both"/>
        <w:rPr>
          <w:rFonts w:ascii="Times New Roman" w:hAnsi="Times New Roman" w:cs="Times New Roman"/>
          <w:b w:val="0"/>
        </w:rPr>
      </w:pPr>
      <w:r w:rsidRPr="000F60E0">
        <w:rPr>
          <w:rFonts w:ascii="Times New Roman" w:hAnsi="Times New Roman" w:cs="Times New Roman"/>
          <w:b w:val="0"/>
        </w:rPr>
        <w:t>4</w:t>
      </w:r>
      <w:r w:rsidR="004D2C9D">
        <w:rPr>
          <w:rFonts w:ascii="Times New Roman" w:hAnsi="Times New Roman" w:cs="Times New Roman"/>
          <w:b w:val="0"/>
        </w:rPr>
        <w:t>.</w:t>
      </w:r>
      <w:r w:rsidR="009F5AD0" w:rsidRPr="000F60E0">
        <w:rPr>
          <w:rFonts w:ascii="Times New Roman" w:hAnsi="Times New Roman" w:cs="Times New Roman"/>
          <w:b w:val="0"/>
        </w:rPr>
        <w:t>Надати право оперативного</w:t>
      </w:r>
      <w:r w:rsidR="000F60E0" w:rsidRPr="000F60E0">
        <w:rPr>
          <w:rFonts w:ascii="Times New Roman" w:hAnsi="Times New Roman" w:cs="Times New Roman"/>
          <w:b w:val="0"/>
        </w:rPr>
        <w:t xml:space="preserve"> управління заклад</w:t>
      </w:r>
      <w:r w:rsidR="006E3CAF">
        <w:rPr>
          <w:rFonts w:ascii="Times New Roman" w:hAnsi="Times New Roman" w:cs="Times New Roman"/>
          <w:b w:val="0"/>
        </w:rPr>
        <w:t xml:space="preserve">ом </w:t>
      </w:r>
      <w:r w:rsidR="00051807">
        <w:rPr>
          <w:rFonts w:ascii="Times New Roman" w:hAnsi="Times New Roman" w:cs="Times New Roman"/>
          <w:b w:val="0"/>
        </w:rPr>
        <w:t xml:space="preserve">загальної середньої </w:t>
      </w:r>
      <w:r w:rsidR="009F5AD0" w:rsidRPr="000F60E0">
        <w:rPr>
          <w:rFonts w:ascii="Times New Roman" w:hAnsi="Times New Roman" w:cs="Times New Roman"/>
          <w:b w:val="0"/>
        </w:rPr>
        <w:t>освіти відділу освіти</w:t>
      </w:r>
      <w:r w:rsidR="004D2C9D">
        <w:rPr>
          <w:rFonts w:ascii="Times New Roman" w:hAnsi="Times New Roman" w:cs="Times New Roman"/>
          <w:b w:val="0"/>
        </w:rPr>
        <w:t xml:space="preserve">  </w:t>
      </w:r>
      <w:proofErr w:type="spellStart"/>
      <w:r w:rsidR="009F5AD0" w:rsidRPr="000F60E0">
        <w:rPr>
          <w:rFonts w:ascii="Times New Roman" w:hAnsi="Times New Roman" w:cs="Times New Roman"/>
          <w:b w:val="0"/>
        </w:rPr>
        <w:t>Шполянської</w:t>
      </w:r>
      <w:proofErr w:type="spellEnd"/>
      <w:r w:rsidR="009F5AD0" w:rsidRPr="000F60E0">
        <w:rPr>
          <w:rFonts w:ascii="Times New Roman" w:hAnsi="Times New Roman" w:cs="Times New Roman"/>
          <w:b w:val="0"/>
        </w:rPr>
        <w:t xml:space="preserve"> міської ради</w:t>
      </w:r>
      <w:r w:rsidR="004D2C9D" w:rsidRPr="004D2C9D">
        <w:rPr>
          <w:rFonts w:ascii="Times New Roman" w:hAnsi="Times New Roman" w:cs="Times New Roman"/>
          <w:b w:val="0"/>
        </w:rPr>
        <w:t xml:space="preserve"> </w:t>
      </w:r>
      <w:r w:rsidR="004D2C9D" w:rsidRPr="000F60E0">
        <w:rPr>
          <w:rFonts w:ascii="Times New Roman" w:hAnsi="Times New Roman" w:cs="Times New Roman"/>
          <w:b w:val="0"/>
        </w:rPr>
        <w:t xml:space="preserve">об’єднаної територіальної громади </w:t>
      </w:r>
      <w:r w:rsidR="004D2C9D">
        <w:rPr>
          <w:rFonts w:ascii="Times New Roman" w:hAnsi="Times New Roman" w:cs="Times New Roman"/>
          <w:b w:val="0"/>
        </w:rPr>
        <w:t>Черкаської області</w:t>
      </w:r>
      <w:r w:rsidR="009F5AD0" w:rsidRPr="000F60E0">
        <w:rPr>
          <w:rFonts w:ascii="Times New Roman" w:hAnsi="Times New Roman" w:cs="Times New Roman"/>
          <w:b w:val="0"/>
        </w:rPr>
        <w:t>.</w:t>
      </w:r>
    </w:p>
    <w:p w:rsidR="004D2C9D" w:rsidRDefault="007F7607" w:rsidP="007F7607">
      <w:pPr>
        <w:pStyle w:val="a3"/>
        <w:keepNext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Змінити з 1 січня 201</w:t>
      </w:r>
      <w:r w:rsidR="004D2C9D">
        <w:rPr>
          <w:rFonts w:ascii="Times New Roman" w:hAnsi="Times New Roman" w:cs="Times New Roman"/>
          <w:b w:val="0"/>
        </w:rPr>
        <w:t>9</w:t>
      </w:r>
      <w:r w:rsidR="006E3CAF">
        <w:rPr>
          <w:rFonts w:ascii="Times New Roman" w:hAnsi="Times New Roman" w:cs="Times New Roman"/>
          <w:b w:val="0"/>
        </w:rPr>
        <w:t xml:space="preserve"> року назву</w:t>
      </w:r>
      <w:r>
        <w:rPr>
          <w:rFonts w:ascii="Times New Roman" w:hAnsi="Times New Roman" w:cs="Times New Roman"/>
          <w:b w:val="0"/>
        </w:rPr>
        <w:t xml:space="preserve"> заклад</w:t>
      </w:r>
      <w:r w:rsidR="006E3CAF">
        <w:rPr>
          <w:rFonts w:ascii="Times New Roman" w:hAnsi="Times New Roman" w:cs="Times New Roman"/>
          <w:b w:val="0"/>
        </w:rPr>
        <w:t xml:space="preserve">у </w:t>
      </w:r>
      <w:r>
        <w:rPr>
          <w:rFonts w:ascii="Times New Roman" w:hAnsi="Times New Roman" w:cs="Times New Roman"/>
          <w:b w:val="0"/>
        </w:rPr>
        <w:t xml:space="preserve"> загальної середньої освіти</w:t>
      </w:r>
      <w:r w:rsidRPr="00411778">
        <w:t xml:space="preserve"> </w:t>
      </w:r>
      <w:r w:rsidRPr="00411778">
        <w:rPr>
          <w:rFonts w:ascii="Times New Roman" w:hAnsi="Times New Roman" w:cs="Times New Roman"/>
          <w:b w:val="0"/>
        </w:rPr>
        <w:t>у зв’язку із зміною власника: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="008F57E1">
        <w:rPr>
          <w:rFonts w:ascii="Times New Roman" w:hAnsi="Times New Roman" w:cs="Times New Roman"/>
          <w:b w:val="0"/>
        </w:rPr>
        <w:t>Іскренської</w:t>
      </w:r>
      <w:proofErr w:type="spellEnd"/>
      <w:r w:rsidR="008F57E1">
        <w:rPr>
          <w:rFonts w:ascii="Times New Roman" w:hAnsi="Times New Roman" w:cs="Times New Roman"/>
          <w:b w:val="0"/>
        </w:rPr>
        <w:t xml:space="preserve"> загальноосвітньої </w:t>
      </w:r>
      <w:r w:rsidR="004D2C9D" w:rsidRPr="008D0A02">
        <w:rPr>
          <w:rFonts w:ascii="Times New Roman" w:hAnsi="Times New Roman" w:cs="Times New Roman"/>
          <w:b w:val="0"/>
        </w:rPr>
        <w:t>школ</w:t>
      </w:r>
      <w:r w:rsidR="008F57E1">
        <w:rPr>
          <w:rFonts w:ascii="Times New Roman" w:hAnsi="Times New Roman" w:cs="Times New Roman"/>
          <w:b w:val="0"/>
        </w:rPr>
        <w:t>и</w:t>
      </w:r>
      <w:r w:rsidR="004D2C9D" w:rsidRPr="008D0A02">
        <w:rPr>
          <w:rFonts w:ascii="Times New Roman" w:hAnsi="Times New Roman" w:cs="Times New Roman"/>
          <w:b w:val="0"/>
        </w:rPr>
        <w:t xml:space="preserve"> І-І</w:t>
      </w:r>
      <w:r w:rsidR="008F57E1">
        <w:rPr>
          <w:rFonts w:ascii="Times New Roman" w:hAnsi="Times New Roman" w:cs="Times New Roman"/>
          <w:b w:val="0"/>
        </w:rPr>
        <w:t>І</w:t>
      </w:r>
      <w:r w:rsidR="004D2C9D" w:rsidRPr="008D0A02">
        <w:rPr>
          <w:rFonts w:ascii="Times New Roman" w:hAnsi="Times New Roman" w:cs="Times New Roman"/>
          <w:b w:val="0"/>
        </w:rPr>
        <w:t>І</w:t>
      </w:r>
      <w:r w:rsidR="004D2C9D">
        <w:rPr>
          <w:rFonts w:ascii="Times New Roman" w:hAnsi="Times New Roman" w:cs="Times New Roman"/>
          <w:b w:val="0"/>
        </w:rPr>
        <w:t xml:space="preserve"> </w:t>
      </w:r>
      <w:r w:rsidR="008F57E1">
        <w:rPr>
          <w:rFonts w:ascii="Times New Roman" w:hAnsi="Times New Roman" w:cs="Times New Roman"/>
          <w:b w:val="0"/>
        </w:rPr>
        <w:t xml:space="preserve">ступенів </w:t>
      </w:r>
      <w:proofErr w:type="spellStart"/>
      <w:r w:rsidR="004D2C9D" w:rsidRPr="008D0A02">
        <w:rPr>
          <w:rFonts w:ascii="Times New Roman" w:hAnsi="Times New Roman" w:cs="Times New Roman"/>
          <w:b w:val="0"/>
        </w:rPr>
        <w:t>Шполянської</w:t>
      </w:r>
      <w:proofErr w:type="spellEnd"/>
      <w:r w:rsidR="004D2C9D" w:rsidRPr="008D0A02">
        <w:rPr>
          <w:rFonts w:ascii="Times New Roman" w:hAnsi="Times New Roman" w:cs="Times New Roman"/>
          <w:b w:val="0"/>
        </w:rPr>
        <w:t xml:space="preserve"> районної ради Черкаської області</w:t>
      </w:r>
      <w:r w:rsidR="004D2C9D">
        <w:rPr>
          <w:rFonts w:ascii="Times New Roman" w:hAnsi="Times New Roman" w:cs="Times New Roman"/>
          <w:b w:val="0"/>
        </w:rPr>
        <w:t xml:space="preserve"> на </w:t>
      </w:r>
      <w:proofErr w:type="spellStart"/>
      <w:r w:rsidR="008F57E1">
        <w:rPr>
          <w:rFonts w:ascii="Times New Roman" w:hAnsi="Times New Roman" w:cs="Times New Roman"/>
          <w:b w:val="0"/>
        </w:rPr>
        <w:t>Іскренськ</w:t>
      </w:r>
      <w:r w:rsidR="008F57E1">
        <w:rPr>
          <w:rFonts w:ascii="Times New Roman" w:hAnsi="Times New Roman" w:cs="Times New Roman"/>
          <w:b w:val="0"/>
        </w:rPr>
        <w:t>а</w:t>
      </w:r>
      <w:proofErr w:type="spellEnd"/>
      <w:r w:rsidR="008F57E1">
        <w:rPr>
          <w:rFonts w:ascii="Times New Roman" w:hAnsi="Times New Roman" w:cs="Times New Roman"/>
          <w:b w:val="0"/>
        </w:rPr>
        <w:t xml:space="preserve">  </w:t>
      </w:r>
      <w:r w:rsidR="004D2C9D" w:rsidRPr="008D0A02">
        <w:rPr>
          <w:rFonts w:ascii="Times New Roman" w:hAnsi="Times New Roman" w:cs="Times New Roman"/>
          <w:b w:val="0"/>
        </w:rPr>
        <w:t>загальноосвітня школа І-І</w:t>
      </w:r>
      <w:r w:rsidR="008F57E1">
        <w:rPr>
          <w:rFonts w:ascii="Times New Roman" w:hAnsi="Times New Roman" w:cs="Times New Roman"/>
          <w:b w:val="0"/>
        </w:rPr>
        <w:t>І</w:t>
      </w:r>
      <w:r w:rsidR="004D2C9D" w:rsidRPr="008D0A02">
        <w:rPr>
          <w:rFonts w:ascii="Times New Roman" w:hAnsi="Times New Roman" w:cs="Times New Roman"/>
          <w:b w:val="0"/>
        </w:rPr>
        <w:t>І</w:t>
      </w:r>
      <w:r w:rsidR="004D2C9D">
        <w:rPr>
          <w:rFonts w:ascii="Times New Roman" w:hAnsi="Times New Roman" w:cs="Times New Roman"/>
          <w:b w:val="0"/>
        </w:rPr>
        <w:t xml:space="preserve"> </w:t>
      </w:r>
      <w:r w:rsidR="004D2C9D" w:rsidRPr="008D0A02">
        <w:rPr>
          <w:rFonts w:ascii="Times New Roman" w:hAnsi="Times New Roman" w:cs="Times New Roman"/>
          <w:b w:val="0"/>
        </w:rPr>
        <w:t>ступенів</w:t>
      </w:r>
      <w:r w:rsidR="008F57E1">
        <w:rPr>
          <w:rFonts w:ascii="Times New Roman" w:hAnsi="Times New Roman" w:cs="Times New Roman"/>
          <w:b w:val="0"/>
        </w:rPr>
        <w:t xml:space="preserve"> </w:t>
      </w:r>
      <w:proofErr w:type="spellStart"/>
      <w:r w:rsidR="004D2C9D" w:rsidRPr="008D0A02">
        <w:rPr>
          <w:rFonts w:ascii="Times New Roman" w:hAnsi="Times New Roman" w:cs="Times New Roman"/>
          <w:b w:val="0"/>
        </w:rPr>
        <w:t>Шполянської</w:t>
      </w:r>
      <w:proofErr w:type="spellEnd"/>
      <w:r w:rsidR="004D2C9D" w:rsidRPr="008D0A02">
        <w:rPr>
          <w:rFonts w:ascii="Times New Roman" w:hAnsi="Times New Roman" w:cs="Times New Roman"/>
          <w:b w:val="0"/>
        </w:rPr>
        <w:t xml:space="preserve"> </w:t>
      </w:r>
      <w:r w:rsidR="004D2C9D">
        <w:rPr>
          <w:rFonts w:ascii="Times New Roman" w:hAnsi="Times New Roman" w:cs="Times New Roman"/>
          <w:b w:val="0"/>
        </w:rPr>
        <w:t xml:space="preserve"> міської ради об’єднаної територіальної громади </w:t>
      </w:r>
      <w:r w:rsidR="004D2C9D" w:rsidRPr="008D0A02">
        <w:rPr>
          <w:rFonts w:ascii="Times New Roman" w:hAnsi="Times New Roman" w:cs="Times New Roman"/>
          <w:b w:val="0"/>
        </w:rPr>
        <w:t>Черкаської області</w:t>
      </w:r>
      <w:r w:rsidR="008F57E1">
        <w:rPr>
          <w:rFonts w:ascii="Times New Roman" w:hAnsi="Times New Roman" w:cs="Times New Roman"/>
          <w:b w:val="0"/>
        </w:rPr>
        <w:t>.</w:t>
      </w:r>
    </w:p>
    <w:p w:rsidR="004B5CB0" w:rsidRPr="000F60E0" w:rsidRDefault="00D67031" w:rsidP="00DD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6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0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5CB0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міського голову Кравченка С.В. на </w:t>
      </w:r>
      <w:r w:rsidR="00903CF0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B5CB0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</w:t>
      </w:r>
      <w:r w:rsidR="003E0D9D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чі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 </w:t>
      </w:r>
      <w:proofErr w:type="spellStart"/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області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F12B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3E0D9D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7E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майнов</w:t>
      </w:r>
      <w:r w:rsidR="006E3CA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7C4254" w:rsidRPr="001D3607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0B1D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0D9D" w:rsidRPr="001D3607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</w:t>
      </w:r>
      <w:r w:rsidR="000B1D4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0B1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588" w:rsidRPr="000F60E0" w:rsidRDefault="00D67031" w:rsidP="00F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5CB0" w:rsidRPr="000F60E0">
        <w:rPr>
          <w:rFonts w:ascii="Times New Roman" w:hAnsi="Times New Roman" w:cs="Times New Roman"/>
          <w:sz w:val="28"/>
          <w:szCs w:val="28"/>
          <w:lang w:val="uk-UA"/>
        </w:rPr>
        <w:t>. Відділу освіти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D2C9D" w:rsidRPr="004D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C9D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4D2C9D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="00106588" w:rsidRPr="000F60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5CB0" w:rsidRPr="000F60E0" w:rsidRDefault="00D67031" w:rsidP="00F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6588" w:rsidRPr="000F60E0">
        <w:rPr>
          <w:rFonts w:ascii="Times New Roman" w:hAnsi="Times New Roman" w:cs="Times New Roman"/>
          <w:sz w:val="28"/>
          <w:szCs w:val="28"/>
          <w:lang w:val="uk-UA"/>
        </w:rPr>
        <w:t>.1.П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рийняти </w:t>
      </w:r>
      <w:r w:rsidR="003E0D9D">
        <w:rPr>
          <w:rFonts w:ascii="Times New Roman" w:hAnsi="Times New Roman" w:cs="Times New Roman"/>
          <w:sz w:val="28"/>
          <w:szCs w:val="28"/>
          <w:lang w:val="uk-UA"/>
        </w:rPr>
        <w:t xml:space="preserve">установчі документи, </w:t>
      </w:r>
      <w:r w:rsidR="00411778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особові справи педагогічних працівників, 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трудову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книжк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29" w:rsidRPr="000F60E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E1629" w:rsidRPr="000F60E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760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9E1629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в н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еї 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запис про </w:t>
      </w:r>
      <w:r w:rsidR="00411778" w:rsidRPr="000F60E0">
        <w:rPr>
          <w:rFonts w:ascii="Times New Roman" w:hAnsi="Times New Roman" w:cs="Times New Roman"/>
          <w:sz w:val="28"/>
          <w:szCs w:val="28"/>
          <w:lang w:val="uk-UA"/>
        </w:rPr>
        <w:t>зміну назв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7E9C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5371" w:rsidRPr="000F6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031" w:rsidRPr="000F60E0" w:rsidRDefault="00D67031" w:rsidP="00D6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lastRenderedPageBreak/>
        <w:t>7.2.Унести зміни до  статут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760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1E57C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 xml:space="preserve"> та подати 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 xml:space="preserve">на затвердження сесією </w:t>
      </w:r>
      <w:proofErr w:type="spellStart"/>
      <w:r w:rsidR="001A7B72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1A7B7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A7B72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>Черкаської області.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588" w:rsidRPr="000F60E0" w:rsidRDefault="00FA156E" w:rsidP="00F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5D68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65F" w:rsidRPr="000F60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765F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регулювати трудові відносини з педагогічними працівниками  закладів </w:t>
      </w:r>
      <w:r w:rsidR="005D6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="00EC765F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освіти.</w:t>
      </w:r>
    </w:p>
    <w:p w:rsidR="003E0D9D" w:rsidRDefault="003E0D9D" w:rsidP="00106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8.Директор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у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57CB" w:rsidRDefault="001E57CB" w:rsidP="001E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E73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61E73">
        <w:rPr>
          <w:rFonts w:ascii="Times New Roman" w:hAnsi="Times New Roman" w:cs="Times New Roman"/>
          <w:sz w:val="28"/>
          <w:szCs w:val="28"/>
          <w:lang w:val="uk-UA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61E73">
        <w:rPr>
          <w:rFonts w:ascii="Times New Roman" w:hAnsi="Times New Roman" w:cs="Times New Roman"/>
          <w:sz w:val="28"/>
          <w:szCs w:val="28"/>
          <w:lang w:val="uk-UA"/>
        </w:rPr>
        <w:t xml:space="preserve"> книж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61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про зміну назви закладу загальної середньої освіти з 01.01.201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1E57CB" w:rsidRDefault="00FA156E" w:rsidP="001E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8.2.Затвердити новий офіційний бланк</w:t>
      </w:r>
      <w:r w:rsidR="001E57CB">
        <w:rPr>
          <w:rFonts w:ascii="Times New Roman" w:hAnsi="Times New Roman" w:cs="Times New Roman"/>
          <w:sz w:val="28"/>
          <w:szCs w:val="28"/>
          <w:lang w:val="uk-UA"/>
        </w:rPr>
        <w:t xml:space="preserve"> листа та наказу закладу загальної середньої освіти</w:t>
      </w:r>
      <w:r w:rsidR="001E57CB" w:rsidRPr="00D70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7CB">
        <w:rPr>
          <w:rFonts w:ascii="Times New Roman" w:hAnsi="Times New Roman" w:cs="Times New Roman"/>
          <w:sz w:val="28"/>
          <w:szCs w:val="28"/>
          <w:lang w:val="uk-UA"/>
        </w:rPr>
        <w:t>та ввести їх у діловодство.</w:t>
      </w:r>
    </w:p>
    <w:p w:rsidR="00A73D3A" w:rsidRPr="00E61E73" w:rsidRDefault="001A7B72" w:rsidP="001E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A73D3A">
        <w:rPr>
          <w:rFonts w:ascii="Times New Roman" w:hAnsi="Times New Roman" w:cs="Times New Roman"/>
          <w:sz w:val="28"/>
          <w:szCs w:val="28"/>
          <w:lang w:val="uk-UA"/>
        </w:rPr>
        <w:t>Забезпечити подальше збереження в належному стані                    цілісн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A73D3A">
        <w:rPr>
          <w:rFonts w:ascii="Times New Roman" w:hAnsi="Times New Roman" w:cs="Times New Roman"/>
          <w:sz w:val="28"/>
          <w:szCs w:val="28"/>
          <w:lang w:val="uk-UA"/>
        </w:rPr>
        <w:t>майнов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3D3A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та  земельн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C524B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3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17" w:rsidRPr="000F60E0" w:rsidRDefault="00B73E9D" w:rsidP="0010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0B1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балансоутримувачем </w:t>
      </w:r>
      <w:r w:rsidR="007F7607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майнов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1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майна 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>та земельн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ої  ділянки  </w:t>
      </w:r>
      <w:r w:rsidR="00100B17" w:rsidRPr="000F60E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00B1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60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100B17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100B1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Шполянську</w:t>
      </w:r>
      <w:proofErr w:type="spellEnd"/>
      <w:r w:rsidR="00100B1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міську </w:t>
      </w:r>
      <w:r w:rsidR="001A7B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раду об’єднаної територіальної </w:t>
      </w:r>
      <w:r w:rsidR="00100B1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</w:t>
      </w:r>
      <w:r w:rsidR="001A7B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Черкаської області.</w:t>
      </w:r>
    </w:p>
    <w:p w:rsidR="00562DA6" w:rsidRPr="000F60E0" w:rsidRDefault="00CD1A13" w:rsidP="00106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65F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відділу </w:t>
      </w:r>
      <w:proofErr w:type="spellStart"/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1A7B72" w:rsidRPr="001A7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B72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1A7B72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="00562DA6" w:rsidRPr="000F60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2DA6" w:rsidRDefault="00CD1A13" w:rsidP="00106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62DA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2DA6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 обсяг</w:t>
      </w:r>
      <w:r w:rsidR="00422125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62DA6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видатків на утримання заклад</w:t>
      </w:r>
      <w:r w:rsidR="00FA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7F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формуванні бюджету </w:t>
      </w:r>
      <w:proofErr w:type="spellStart"/>
      <w:r w:rsidR="00C52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Шполянської</w:t>
      </w:r>
      <w:proofErr w:type="spellEnd"/>
      <w:r w:rsidR="00C52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об’єднано</w:t>
      </w:r>
      <w:r w:rsidR="001A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територіальної громади на 2019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9D4D1F" w:rsidRPr="000F60E0" w:rsidRDefault="00CD1A13" w:rsidP="00106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D4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Розпочати  фінансування заклад</w:t>
      </w:r>
      <w:r w:rsidR="00FA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9D4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освіти з                  1 січня 201</w:t>
      </w:r>
      <w:r w:rsidR="001A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D4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CB1FCB" w:rsidRPr="000F60E0" w:rsidRDefault="00CD1A13" w:rsidP="00CB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D4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B1FCB" w:rsidRPr="000F6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 обсяги видатків для п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роведення державної реєстрації, виготовлення штамп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, печатк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и та зовнішньої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вивіск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760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CB1FCB" w:rsidRPr="000F60E0">
        <w:rPr>
          <w:rFonts w:ascii="Times New Roman" w:hAnsi="Times New Roman" w:cs="Times New Roman"/>
          <w:sz w:val="28"/>
          <w:szCs w:val="28"/>
          <w:lang w:val="uk-UA"/>
        </w:rPr>
        <w:t>освіти з урахуванням унесених змін.</w:t>
      </w:r>
    </w:p>
    <w:p w:rsidR="00AC57A8" w:rsidRPr="000F60E0" w:rsidRDefault="00AC57A8" w:rsidP="00AC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10.4.</w:t>
      </w:r>
      <w:r w:rsidRPr="00AC5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особові рахунки працівників з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FA15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DA6" w:rsidRDefault="00CD1A13" w:rsidP="001A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5729A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C57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5729A7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Зарахувати на баланс майно</w:t>
      </w:r>
      <w:r w:rsidR="009F5AD0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вказане  в надан</w:t>
      </w:r>
      <w:r w:rsidR="00551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ому </w:t>
      </w:r>
      <w:r w:rsidR="009F5AD0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</w:t>
      </w:r>
      <w:r w:rsidR="00551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 </w:t>
      </w:r>
      <w:r w:rsidR="009F5AD0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приймання-передачі заклад</w:t>
      </w:r>
      <w:r w:rsidR="00551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7F7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загальної середньої</w:t>
      </w:r>
      <w:r w:rsidR="008213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5AD0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</w:t>
      </w:r>
      <w:r w:rsidR="00B10FED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729A7" w:rsidRPr="000F60E0">
        <w:rPr>
          <w:rFonts w:ascii="Times New Roman" w:hAnsi="Times New Roman" w:cs="Times New Roman"/>
          <w:sz w:val="28"/>
          <w:szCs w:val="28"/>
          <w:lang w:val="uk-UA"/>
        </w:rPr>
        <w:t>ідобразити рух основних засобів</w:t>
      </w:r>
      <w:r w:rsidR="00422125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, малоцінних необоротних матеріальних активів, малоцінних та швидкозношуваних предметів  тощо </w:t>
      </w:r>
      <w:r w:rsidR="005729A7" w:rsidRPr="000F60E0">
        <w:rPr>
          <w:rFonts w:ascii="Times New Roman" w:hAnsi="Times New Roman" w:cs="Times New Roman"/>
          <w:sz w:val="28"/>
          <w:szCs w:val="28"/>
          <w:lang w:val="uk-UA"/>
        </w:rPr>
        <w:t>в бухгалтерському обліку</w:t>
      </w:r>
      <w:r w:rsidR="00B10FED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FED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бухгалтерських стандартів України</w:t>
      </w:r>
      <w:r w:rsidR="005729A7" w:rsidRPr="000F6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FB2" w:rsidRPr="00422125" w:rsidRDefault="00CD1A13" w:rsidP="005F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0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</w:t>
      </w:r>
      <w:r w:rsidR="005F5FB2" w:rsidRPr="0042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D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Брати участь у </w:t>
      </w:r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</w:t>
      </w:r>
      <w:r w:rsidR="001D3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</w:t>
      </w:r>
      <w:proofErr w:type="spellEnd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конкурсних</w:t>
      </w:r>
      <w:proofErr w:type="spellEnd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торгів</w:t>
      </w:r>
      <w:proofErr w:type="spellEnd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</w:t>
      </w:r>
      <w:r w:rsidR="005F5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організації та проведення процедур </w:t>
      </w:r>
      <w:proofErr w:type="spellStart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5F5FB2" w:rsidRPr="0042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 галузі «Освіта»</w:t>
      </w:r>
      <w:r w:rsidR="005F5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117F2" w:rsidRPr="001D3607" w:rsidRDefault="00CD1A13" w:rsidP="00B7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117F2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0F91" w:rsidRPr="00600F9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00F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0F91" w:rsidRPr="00600F9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надання адміністративних послуг </w:t>
      </w:r>
      <w:proofErr w:type="spellStart"/>
      <w:r w:rsidR="00600F91" w:rsidRPr="00600F91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600F91" w:rsidRPr="00600F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об’єднаної територіал</w:t>
      </w:r>
      <w:r w:rsidR="00600F91">
        <w:rPr>
          <w:rFonts w:ascii="Times New Roman" w:hAnsi="Times New Roman" w:cs="Times New Roman"/>
          <w:sz w:val="28"/>
          <w:szCs w:val="28"/>
          <w:lang w:val="uk-UA"/>
        </w:rPr>
        <w:t xml:space="preserve">ьної громади Черкаської області </w:t>
      </w:r>
      <w:r w:rsidR="001D360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17F2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ідготувати документи для оформлення та реєстрації в установленому порядку права комунальної власності </w:t>
      </w:r>
      <w:proofErr w:type="spellStart"/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Шполянської</w:t>
      </w:r>
      <w:proofErr w:type="spellEnd"/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</w:t>
      </w:r>
      <w:r w:rsidR="00600F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об’єднаної територіальної громади Черкаської області на</w:t>
      </w:r>
      <w:r w:rsidR="007437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майно заклад</w:t>
      </w:r>
      <w:r w:rsidR="00551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8213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загальної середньої </w:t>
      </w:r>
      <w:r w:rsidR="00B72986" w:rsidRPr="000F60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освіти.</w:t>
      </w:r>
    </w:p>
    <w:p w:rsidR="00422125" w:rsidRPr="000F60E0" w:rsidRDefault="00D67031" w:rsidP="0087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7C6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B5CB0" w:rsidRPr="000F60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D605B1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Зайця С.П.</w:t>
      </w:r>
      <w:r w:rsidR="004B5CB0" w:rsidRPr="000F60E0">
        <w:rPr>
          <w:rFonts w:ascii="Times New Roman" w:hAnsi="Times New Roman" w:cs="Times New Roman"/>
          <w:sz w:val="28"/>
          <w:szCs w:val="28"/>
          <w:lang w:val="uk-UA"/>
        </w:rPr>
        <w:t>, відділ освіти</w:t>
      </w:r>
      <w:r w:rsidR="00871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7D7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7437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71AD2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871AD2">
        <w:rPr>
          <w:rFonts w:ascii="Times New Roman" w:hAnsi="Times New Roman" w:cs="Times New Roman"/>
          <w:sz w:val="28"/>
          <w:szCs w:val="28"/>
          <w:lang w:val="uk-UA"/>
        </w:rPr>
        <w:t>Черкаської області (</w:t>
      </w:r>
      <w:proofErr w:type="spellStart"/>
      <w:r w:rsidR="00871AD2">
        <w:rPr>
          <w:rFonts w:ascii="Times New Roman" w:hAnsi="Times New Roman" w:cs="Times New Roman"/>
          <w:sz w:val="28"/>
          <w:szCs w:val="28"/>
          <w:lang w:val="uk-UA"/>
        </w:rPr>
        <w:t>Каландирець</w:t>
      </w:r>
      <w:proofErr w:type="spellEnd"/>
      <w:r w:rsidR="00871AD2">
        <w:rPr>
          <w:rFonts w:ascii="Times New Roman" w:hAnsi="Times New Roman" w:cs="Times New Roman"/>
          <w:sz w:val="28"/>
          <w:szCs w:val="28"/>
          <w:lang w:val="uk-UA"/>
        </w:rPr>
        <w:t xml:space="preserve"> І.І.)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, постійні </w:t>
      </w:r>
      <w:r w:rsidR="00871AD2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депутатські 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proofErr w:type="spellStart"/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71AD2" w:rsidRPr="00871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AD2" w:rsidRPr="001D360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="00871AD2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області 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здоров’я та соціального захисту населення,  охорони здоров’я, материнства та дитинства, освіти, культури, фізкультури та спорту, молодіжної політики, 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засобів масової інформації </w:t>
      </w:r>
      <w:r w:rsidR="007437D7">
        <w:rPr>
          <w:rFonts w:ascii="Times New Roman" w:hAnsi="Times New Roman" w:cs="Times New Roman"/>
          <w:sz w:val="28"/>
          <w:szCs w:val="28"/>
          <w:lang w:val="uk-UA"/>
        </w:rPr>
        <w:t xml:space="preserve">(Осадчий А.П.) </w:t>
      </w:r>
      <w:r w:rsidR="00D60014" w:rsidRPr="000F60E0">
        <w:rPr>
          <w:rFonts w:ascii="Times New Roman" w:hAnsi="Times New Roman" w:cs="Times New Roman"/>
          <w:sz w:val="28"/>
          <w:szCs w:val="28"/>
          <w:lang w:val="uk-UA"/>
        </w:rPr>
        <w:t>та 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</w:t>
      </w:r>
      <w:r w:rsidR="007437D7">
        <w:rPr>
          <w:rFonts w:ascii="Times New Roman" w:hAnsi="Times New Roman" w:cs="Times New Roman"/>
          <w:sz w:val="28"/>
          <w:szCs w:val="28"/>
          <w:lang w:val="uk-UA"/>
        </w:rPr>
        <w:t xml:space="preserve"> (Тищенко Д.М.)</w:t>
      </w:r>
      <w:r w:rsidR="00D13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565" w:rsidRDefault="00D13565" w:rsidP="00422125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EC" w:rsidRDefault="001B08EC" w:rsidP="00422125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8EC" w:rsidRDefault="001B08EC" w:rsidP="00422125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125" w:rsidRPr="000F60E0" w:rsidRDefault="00422125" w:rsidP="00422125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С.</w:t>
      </w:r>
      <w:r w:rsidR="00B7298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</w:p>
    <w:p w:rsidR="00B7159A" w:rsidRPr="000F60E0" w:rsidRDefault="00B7159A" w:rsidP="00A705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51CDF" w:rsidRDefault="00551CDF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A7052E" w:rsidRPr="000F60E0" w:rsidRDefault="009C3431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422125" w:rsidRPr="000F60E0">
        <w:rPr>
          <w:rFonts w:ascii="Times New Roman" w:hAnsi="Times New Roman" w:cs="Times New Roman"/>
          <w:sz w:val="20"/>
          <w:szCs w:val="20"/>
          <w:lang w:val="uk-UA"/>
        </w:rPr>
        <w:t>ідготувала:</w:t>
      </w:r>
    </w:p>
    <w:p w:rsidR="00422125" w:rsidRPr="000F60E0" w:rsidRDefault="00422125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F60E0">
        <w:rPr>
          <w:rFonts w:ascii="Times New Roman" w:hAnsi="Times New Roman" w:cs="Times New Roman"/>
          <w:sz w:val="20"/>
          <w:szCs w:val="20"/>
          <w:lang w:val="uk-UA"/>
        </w:rPr>
        <w:t>Каландирець</w:t>
      </w:r>
      <w:proofErr w:type="spellEnd"/>
      <w:r w:rsidRPr="000F60E0"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</w:p>
    <w:p w:rsidR="00BC0797" w:rsidRDefault="00BC0797" w:rsidP="000F60E0">
      <w:pPr>
        <w:pStyle w:val="a6"/>
        <w:ind w:left="5676" w:firstLine="348"/>
        <w:rPr>
          <w:rFonts w:ascii="Times New Roman" w:hAnsi="Times New Roman"/>
          <w:sz w:val="28"/>
          <w:szCs w:val="28"/>
        </w:rPr>
      </w:pPr>
    </w:p>
    <w:p w:rsidR="00F84149" w:rsidRDefault="00803767" w:rsidP="00F84149">
      <w:pPr>
        <w:pStyle w:val="a6"/>
        <w:spacing w:after="0" w:line="240" w:lineRule="auto"/>
        <w:ind w:left="5676" w:hanging="5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sectPr w:rsidR="00F84149" w:rsidSect="00C524BF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051807"/>
    <w:rsid w:val="00093BF9"/>
    <w:rsid w:val="000973E7"/>
    <w:rsid w:val="000A2A61"/>
    <w:rsid w:val="000B1D41"/>
    <w:rsid w:val="000F60E0"/>
    <w:rsid w:val="00100B17"/>
    <w:rsid w:val="00106588"/>
    <w:rsid w:val="00191613"/>
    <w:rsid w:val="001A7B72"/>
    <w:rsid w:val="001B08EC"/>
    <w:rsid w:val="001C1FC7"/>
    <w:rsid w:val="001D33F7"/>
    <w:rsid w:val="001D3607"/>
    <w:rsid w:val="001D502E"/>
    <w:rsid w:val="001E57CB"/>
    <w:rsid w:val="00204867"/>
    <w:rsid w:val="00347C64"/>
    <w:rsid w:val="003560A7"/>
    <w:rsid w:val="003C0CD5"/>
    <w:rsid w:val="003C0FD2"/>
    <w:rsid w:val="003E0D9D"/>
    <w:rsid w:val="003E6805"/>
    <w:rsid w:val="003F12B7"/>
    <w:rsid w:val="00411778"/>
    <w:rsid w:val="004179A1"/>
    <w:rsid w:val="00422125"/>
    <w:rsid w:val="004B5CB0"/>
    <w:rsid w:val="004D2C9D"/>
    <w:rsid w:val="00513A45"/>
    <w:rsid w:val="0052586B"/>
    <w:rsid w:val="00546441"/>
    <w:rsid w:val="00551CDF"/>
    <w:rsid w:val="00562DA6"/>
    <w:rsid w:val="005729A7"/>
    <w:rsid w:val="00584FB2"/>
    <w:rsid w:val="00591DD8"/>
    <w:rsid w:val="005A7E9C"/>
    <w:rsid w:val="005D68FE"/>
    <w:rsid w:val="005F5FB2"/>
    <w:rsid w:val="00600F91"/>
    <w:rsid w:val="0062040C"/>
    <w:rsid w:val="00676675"/>
    <w:rsid w:val="0068500A"/>
    <w:rsid w:val="006C2083"/>
    <w:rsid w:val="006E3CAF"/>
    <w:rsid w:val="007437D7"/>
    <w:rsid w:val="00763441"/>
    <w:rsid w:val="00777B90"/>
    <w:rsid w:val="007C4254"/>
    <w:rsid w:val="007E763A"/>
    <w:rsid w:val="007F7607"/>
    <w:rsid w:val="00803767"/>
    <w:rsid w:val="008213D3"/>
    <w:rsid w:val="00836D44"/>
    <w:rsid w:val="00871AD2"/>
    <w:rsid w:val="008E3E48"/>
    <w:rsid w:val="008F57E1"/>
    <w:rsid w:val="00903CF0"/>
    <w:rsid w:val="009553E4"/>
    <w:rsid w:val="00976C34"/>
    <w:rsid w:val="009C3431"/>
    <w:rsid w:val="009D4D1F"/>
    <w:rsid w:val="009E1629"/>
    <w:rsid w:val="009F5AD0"/>
    <w:rsid w:val="00A117F2"/>
    <w:rsid w:val="00A7052E"/>
    <w:rsid w:val="00A73D3A"/>
    <w:rsid w:val="00A957F7"/>
    <w:rsid w:val="00AC57A8"/>
    <w:rsid w:val="00AD6AF7"/>
    <w:rsid w:val="00B033AE"/>
    <w:rsid w:val="00B10FED"/>
    <w:rsid w:val="00B7159A"/>
    <w:rsid w:val="00B72986"/>
    <w:rsid w:val="00B73E9D"/>
    <w:rsid w:val="00BA27E2"/>
    <w:rsid w:val="00BC0797"/>
    <w:rsid w:val="00C47B05"/>
    <w:rsid w:val="00C524BF"/>
    <w:rsid w:val="00CB1FCB"/>
    <w:rsid w:val="00CD1A13"/>
    <w:rsid w:val="00D13565"/>
    <w:rsid w:val="00D42C3C"/>
    <w:rsid w:val="00D60014"/>
    <w:rsid w:val="00D605B1"/>
    <w:rsid w:val="00D67031"/>
    <w:rsid w:val="00D70FC8"/>
    <w:rsid w:val="00D73C9E"/>
    <w:rsid w:val="00D80F1D"/>
    <w:rsid w:val="00D83997"/>
    <w:rsid w:val="00DD3EB7"/>
    <w:rsid w:val="00DF154E"/>
    <w:rsid w:val="00DF359A"/>
    <w:rsid w:val="00E1025D"/>
    <w:rsid w:val="00EC765F"/>
    <w:rsid w:val="00F1270B"/>
    <w:rsid w:val="00F35371"/>
    <w:rsid w:val="00F84149"/>
    <w:rsid w:val="00FA156E"/>
    <w:rsid w:val="00FA59A6"/>
    <w:rsid w:val="00FA7438"/>
    <w:rsid w:val="00FC0839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go/755-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F0CC-101F-40C2-88BF-A56B0654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Buhgalteria</cp:lastModifiedBy>
  <cp:revision>66</cp:revision>
  <cp:lastPrinted>2018-06-18T11:34:00Z</cp:lastPrinted>
  <dcterms:created xsi:type="dcterms:W3CDTF">2017-12-17T14:19:00Z</dcterms:created>
  <dcterms:modified xsi:type="dcterms:W3CDTF">2018-12-17T12:05:00Z</dcterms:modified>
</cp:coreProperties>
</file>