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FF" w:rsidRPr="00CC281D" w:rsidRDefault="00171399" w:rsidP="004139FF">
      <w:pPr>
        <w:jc w:val="center"/>
        <w:rPr>
          <w:rFonts w:ascii="Courier New" w:hAnsi="Courier New" w:cs="Courier New"/>
          <w:sz w:val="28"/>
          <w:szCs w:val="28"/>
        </w:rPr>
      </w:pPr>
      <w:bookmarkStart w:id="0" w:name="_GoBack"/>
      <w:bookmarkEnd w:id="0"/>
      <w:r w:rsidRPr="00B05E4A">
        <w:rPr>
          <w:noProof/>
          <w:sz w:val="28"/>
          <w:szCs w:val="28"/>
        </w:rPr>
        <w:drawing>
          <wp:inline distT="0" distB="0" distL="0" distR="0">
            <wp:extent cx="4191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4139FF" w:rsidRPr="00CC281D" w:rsidRDefault="004139FF" w:rsidP="004139FF">
      <w:pPr>
        <w:jc w:val="center"/>
        <w:rPr>
          <w:b/>
          <w:bCs/>
          <w:sz w:val="28"/>
          <w:szCs w:val="28"/>
        </w:rPr>
      </w:pPr>
      <w:r w:rsidRPr="00CC281D">
        <w:rPr>
          <w:b/>
          <w:bCs/>
          <w:sz w:val="28"/>
          <w:szCs w:val="28"/>
        </w:rPr>
        <w:t>У К Р А Ї Н А</w:t>
      </w:r>
    </w:p>
    <w:p w:rsidR="004139FF" w:rsidRDefault="004139FF" w:rsidP="004139FF">
      <w:pPr>
        <w:jc w:val="center"/>
        <w:rPr>
          <w:b/>
          <w:bCs/>
          <w:sz w:val="28"/>
          <w:szCs w:val="28"/>
        </w:rPr>
      </w:pPr>
      <w:r w:rsidRPr="00CC281D">
        <w:rPr>
          <w:b/>
          <w:bCs/>
          <w:sz w:val="28"/>
          <w:szCs w:val="28"/>
        </w:rPr>
        <w:t>ШПОЛЯНСЬК</w:t>
      </w:r>
      <w:r>
        <w:rPr>
          <w:b/>
          <w:bCs/>
          <w:sz w:val="28"/>
          <w:szCs w:val="28"/>
        </w:rPr>
        <w:t>А МІСЬКА РАДА</w:t>
      </w:r>
    </w:p>
    <w:p w:rsidR="004139FF" w:rsidRPr="00CC281D" w:rsidRDefault="004139FF" w:rsidP="004139FF">
      <w:pPr>
        <w:jc w:val="center"/>
        <w:rPr>
          <w:b/>
          <w:bCs/>
          <w:sz w:val="28"/>
          <w:szCs w:val="28"/>
        </w:rPr>
      </w:pPr>
      <w:r>
        <w:rPr>
          <w:b/>
          <w:bCs/>
          <w:sz w:val="28"/>
          <w:szCs w:val="28"/>
        </w:rPr>
        <w:t xml:space="preserve"> ОБ</w:t>
      </w:r>
      <w:r w:rsidRPr="00CD6DD9">
        <w:rPr>
          <w:b/>
          <w:bCs/>
          <w:sz w:val="28"/>
          <w:szCs w:val="28"/>
        </w:rPr>
        <w:t>’</w:t>
      </w:r>
      <w:r>
        <w:rPr>
          <w:b/>
          <w:bCs/>
          <w:sz w:val="28"/>
          <w:szCs w:val="28"/>
        </w:rPr>
        <w:t>ЄДНАНОЇ ТЕРИТОРІАЛЬНОЇ ГРОМАДИ ЧЕРКАСЬКОЇ ОБЛАСТІ</w:t>
      </w:r>
    </w:p>
    <w:p w:rsidR="004139FF" w:rsidRPr="00CC281D" w:rsidRDefault="004139FF" w:rsidP="004139FF">
      <w:pPr>
        <w:jc w:val="center"/>
        <w:rPr>
          <w:b/>
          <w:bCs/>
          <w:sz w:val="28"/>
          <w:szCs w:val="28"/>
        </w:rPr>
      </w:pPr>
      <w:r w:rsidRPr="00CC281D">
        <w:rPr>
          <w:b/>
          <w:bCs/>
          <w:sz w:val="28"/>
          <w:szCs w:val="28"/>
        </w:rPr>
        <w:t>ВИКОНАВЧИЙ КОМІТЕТ</w:t>
      </w:r>
    </w:p>
    <w:p w:rsidR="004139FF" w:rsidRPr="00CC281D" w:rsidRDefault="004139FF" w:rsidP="004139FF">
      <w:pPr>
        <w:jc w:val="center"/>
        <w:rPr>
          <w:sz w:val="28"/>
          <w:szCs w:val="28"/>
        </w:rPr>
      </w:pPr>
    </w:p>
    <w:p w:rsidR="004139FF" w:rsidRPr="004139FF" w:rsidRDefault="004139FF" w:rsidP="004139FF">
      <w:pPr>
        <w:jc w:val="center"/>
        <w:rPr>
          <w:b/>
          <w:bCs/>
          <w:sz w:val="28"/>
          <w:szCs w:val="28"/>
          <w:lang w:val="ru-RU"/>
        </w:rPr>
      </w:pPr>
      <w:r w:rsidRPr="00CC281D">
        <w:rPr>
          <w:b/>
          <w:bCs/>
          <w:sz w:val="28"/>
          <w:szCs w:val="28"/>
        </w:rPr>
        <w:t>Р І Ш Е Н Н Я</w:t>
      </w:r>
    </w:p>
    <w:p w:rsidR="004139FF" w:rsidRPr="00B05E4A" w:rsidRDefault="004139FF" w:rsidP="004139FF">
      <w:pPr>
        <w:jc w:val="center"/>
        <w:rPr>
          <w:b/>
          <w:bCs/>
          <w:sz w:val="28"/>
          <w:szCs w:val="28"/>
        </w:rPr>
      </w:pPr>
      <w:r>
        <w:rPr>
          <w:b/>
          <w:bCs/>
          <w:sz w:val="28"/>
          <w:szCs w:val="28"/>
        </w:rPr>
        <w:t>(проект)</w:t>
      </w:r>
    </w:p>
    <w:p w:rsidR="004139FF" w:rsidRPr="00976C61" w:rsidRDefault="00FE6382" w:rsidP="004139FF">
      <w:pPr>
        <w:rPr>
          <w:sz w:val="28"/>
          <w:szCs w:val="28"/>
        </w:rPr>
      </w:pPr>
      <w:r>
        <w:rPr>
          <w:sz w:val="28"/>
          <w:szCs w:val="28"/>
        </w:rPr>
        <w:t>2</w:t>
      </w:r>
      <w:r w:rsidR="00F35FA5">
        <w:rPr>
          <w:sz w:val="28"/>
          <w:szCs w:val="28"/>
        </w:rPr>
        <w:t>8</w:t>
      </w:r>
      <w:r w:rsidR="00140C08" w:rsidRPr="00976C61">
        <w:rPr>
          <w:sz w:val="28"/>
          <w:szCs w:val="28"/>
        </w:rPr>
        <w:t>.0</w:t>
      </w:r>
      <w:r w:rsidR="00C7286A">
        <w:rPr>
          <w:sz w:val="28"/>
          <w:szCs w:val="28"/>
        </w:rPr>
        <w:t>5</w:t>
      </w:r>
      <w:r w:rsidR="004139FF" w:rsidRPr="00976C61">
        <w:rPr>
          <w:sz w:val="28"/>
          <w:szCs w:val="28"/>
        </w:rPr>
        <w:t>.201</w:t>
      </w:r>
      <w:r w:rsidR="00E839ED" w:rsidRPr="00976C61">
        <w:rPr>
          <w:sz w:val="28"/>
          <w:szCs w:val="28"/>
        </w:rPr>
        <w:t>9</w:t>
      </w:r>
      <w:r w:rsidR="004139FF" w:rsidRPr="00976C61">
        <w:rPr>
          <w:sz w:val="28"/>
          <w:szCs w:val="28"/>
        </w:rPr>
        <w:t xml:space="preserve">                                                </w:t>
      </w:r>
      <w:r w:rsidR="00E24197" w:rsidRPr="00976C61">
        <w:rPr>
          <w:sz w:val="28"/>
          <w:szCs w:val="28"/>
        </w:rPr>
        <w:t xml:space="preserve"> </w:t>
      </w:r>
      <w:r w:rsidR="004139FF" w:rsidRPr="00976C61">
        <w:rPr>
          <w:sz w:val="28"/>
          <w:szCs w:val="28"/>
        </w:rPr>
        <w:t>№</w:t>
      </w:r>
    </w:p>
    <w:p w:rsidR="009A4F21" w:rsidRPr="009A4F21" w:rsidRDefault="009A4F21" w:rsidP="009A4F21">
      <w:pPr>
        <w:pStyle w:val="a5"/>
        <w:rPr>
          <w:sz w:val="28"/>
          <w:szCs w:val="28"/>
        </w:rPr>
      </w:pPr>
    </w:p>
    <w:p w:rsidR="009A4F21" w:rsidRDefault="009A4F21" w:rsidP="009A4F21">
      <w:pPr>
        <w:pStyle w:val="a5"/>
        <w:jc w:val="both"/>
        <w:rPr>
          <w:rFonts w:ascii="Times New Roman" w:hAnsi="Times New Roman"/>
          <w:sz w:val="28"/>
          <w:szCs w:val="28"/>
          <w:lang w:val="uk-UA"/>
        </w:rPr>
      </w:pPr>
      <w:r>
        <w:rPr>
          <w:rFonts w:ascii="Times New Roman" w:hAnsi="Times New Roman"/>
          <w:sz w:val="28"/>
          <w:szCs w:val="28"/>
          <w:lang w:val="uk-UA"/>
        </w:rPr>
        <w:t xml:space="preserve">Про надання згоди на здійснення </w:t>
      </w:r>
    </w:p>
    <w:p w:rsidR="009A4F21" w:rsidRDefault="009A4F21" w:rsidP="009A4F21">
      <w:pPr>
        <w:pStyle w:val="a5"/>
        <w:jc w:val="both"/>
        <w:rPr>
          <w:rFonts w:ascii="Times New Roman" w:hAnsi="Times New Roman"/>
          <w:sz w:val="28"/>
          <w:szCs w:val="28"/>
          <w:lang w:val="uk-UA"/>
        </w:rPr>
      </w:pPr>
      <w:r>
        <w:rPr>
          <w:rFonts w:ascii="Times New Roman" w:hAnsi="Times New Roman"/>
          <w:sz w:val="28"/>
          <w:szCs w:val="28"/>
          <w:lang w:val="uk-UA"/>
        </w:rPr>
        <w:t>поточного ремонту орендованого</w:t>
      </w:r>
    </w:p>
    <w:p w:rsidR="009A4F21" w:rsidRDefault="009A4F21" w:rsidP="009A4F21">
      <w:pPr>
        <w:pStyle w:val="a5"/>
        <w:jc w:val="both"/>
        <w:rPr>
          <w:rFonts w:ascii="Times New Roman" w:hAnsi="Times New Roman"/>
          <w:sz w:val="28"/>
          <w:szCs w:val="28"/>
          <w:lang w:val="uk-UA"/>
        </w:rPr>
      </w:pPr>
      <w:r>
        <w:rPr>
          <w:rFonts w:ascii="Times New Roman" w:hAnsi="Times New Roman"/>
          <w:sz w:val="28"/>
          <w:szCs w:val="28"/>
          <w:lang w:val="uk-UA"/>
        </w:rPr>
        <w:t xml:space="preserve">нежитлового приміщення комунальної </w:t>
      </w:r>
    </w:p>
    <w:p w:rsidR="009A4F21" w:rsidRDefault="009A4F21" w:rsidP="009A4F21">
      <w:pPr>
        <w:pStyle w:val="a5"/>
        <w:jc w:val="both"/>
        <w:rPr>
          <w:rFonts w:ascii="Times New Roman" w:hAnsi="Times New Roman"/>
          <w:sz w:val="28"/>
          <w:szCs w:val="28"/>
          <w:lang w:val="uk-UA"/>
        </w:rPr>
      </w:pPr>
      <w:r>
        <w:rPr>
          <w:rFonts w:ascii="Times New Roman" w:hAnsi="Times New Roman"/>
          <w:sz w:val="28"/>
          <w:szCs w:val="28"/>
          <w:lang w:val="uk-UA"/>
        </w:rPr>
        <w:t>власності Шполянської міської ради ОТГ</w:t>
      </w:r>
    </w:p>
    <w:p w:rsidR="009A4F21" w:rsidRDefault="009A4F21" w:rsidP="009A4F21">
      <w:pPr>
        <w:pStyle w:val="a5"/>
        <w:ind w:left="142"/>
        <w:rPr>
          <w:rFonts w:ascii="Times New Roman" w:hAnsi="Times New Roman"/>
          <w:sz w:val="28"/>
          <w:szCs w:val="28"/>
          <w:lang w:val="uk-UA"/>
        </w:rPr>
      </w:pPr>
    </w:p>
    <w:p w:rsidR="009A4F21" w:rsidRDefault="009A4F21" w:rsidP="009A4F21">
      <w:pPr>
        <w:pStyle w:val="a5"/>
        <w:ind w:left="142"/>
        <w:rPr>
          <w:rFonts w:ascii="Times New Roman" w:hAnsi="Times New Roman"/>
          <w:sz w:val="28"/>
          <w:szCs w:val="28"/>
          <w:lang w:val="uk-UA"/>
        </w:rPr>
      </w:pPr>
      <w:r>
        <w:rPr>
          <w:rFonts w:ascii="Times New Roman" w:hAnsi="Times New Roman"/>
          <w:sz w:val="28"/>
          <w:szCs w:val="28"/>
          <w:lang w:val="uk-UA"/>
        </w:rPr>
        <w:t xml:space="preserve">        </w:t>
      </w:r>
    </w:p>
    <w:p w:rsidR="009A4F21" w:rsidRDefault="009A4F21" w:rsidP="009A4F21">
      <w:pPr>
        <w:pStyle w:val="a5"/>
        <w:jc w:val="both"/>
        <w:rPr>
          <w:rFonts w:ascii="Times New Roman" w:hAnsi="Times New Roman"/>
          <w:sz w:val="28"/>
          <w:szCs w:val="28"/>
          <w:lang w:val="uk-UA"/>
        </w:rPr>
      </w:pPr>
      <w:r>
        <w:rPr>
          <w:rFonts w:ascii="Times New Roman" w:hAnsi="Times New Roman"/>
          <w:sz w:val="28"/>
          <w:szCs w:val="28"/>
          <w:lang w:val="uk-UA"/>
        </w:rPr>
        <w:t xml:space="preserve">        Керуючись  ст. 29,30,60   Закону   України   “Про  місцеве  самоврядування в Україні”, </w:t>
      </w:r>
      <w:r w:rsidR="002E5B30">
        <w:rPr>
          <w:rFonts w:ascii="Times New Roman" w:hAnsi="Times New Roman"/>
          <w:sz w:val="28"/>
          <w:szCs w:val="28"/>
          <w:lang w:val="uk-UA"/>
        </w:rPr>
        <w:t xml:space="preserve">п. 3.3.5, п. 3.3.6 Договору </w:t>
      </w:r>
      <w:r w:rsidR="00892775">
        <w:rPr>
          <w:rFonts w:ascii="Times New Roman" w:hAnsi="Times New Roman"/>
          <w:sz w:val="28"/>
          <w:szCs w:val="28"/>
          <w:lang w:val="uk-UA"/>
        </w:rPr>
        <w:t>«О</w:t>
      </w:r>
      <w:r w:rsidR="002E5B30">
        <w:rPr>
          <w:rFonts w:ascii="Times New Roman" w:hAnsi="Times New Roman"/>
          <w:sz w:val="28"/>
          <w:szCs w:val="28"/>
          <w:lang w:val="uk-UA"/>
        </w:rPr>
        <w:t>ренди нежитлового приміщення</w:t>
      </w:r>
      <w:r w:rsidR="00892775">
        <w:rPr>
          <w:rFonts w:ascii="Times New Roman" w:hAnsi="Times New Roman"/>
          <w:sz w:val="28"/>
          <w:szCs w:val="28"/>
          <w:lang w:val="uk-UA"/>
        </w:rPr>
        <w:t>» №98 від 06.02.2009 р.,</w:t>
      </w:r>
      <w:r>
        <w:rPr>
          <w:rFonts w:ascii="Times New Roman" w:hAnsi="Times New Roman"/>
          <w:sz w:val="28"/>
          <w:szCs w:val="28"/>
          <w:lang w:val="uk-UA"/>
        </w:rPr>
        <w:t xml:space="preserve"> розглянувши звернення орендаря нерухомого майна міської комунальної власності - головне управління Пенсійного фонду України в Черкаській області, </w:t>
      </w:r>
    </w:p>
    <w:p w:rsidR="009A4F21" w:rsidRDefault="009A4F21" w:rsidP="009A4F21">
      <w:pPr>
        <w:pStyle w:val="a5"/>
        <w:ind w:left="142"/>
        <w:jc w:val="both"/>
        <w:rPr>
          <w:rFonts w:ascii="Times New Roman" w:hAnsi="Times New Roman"/>
          <w:sz w:val="28"/>
          <w:szCs w:val="28"/>
          <w:lang w:val="uk-UA"/>
        </w:rPr>
      </w:pPr>
    </w:p>
    <w:p w:rsidR="009A4F21" w:rsidRPr="009A4F21" w:rsidRDefault="009A4F21" w:rsidP="009A4F21">
      <w:pPr>
        <w:pStyle w:val="a5"/>
        <w:ind w:left="142"/>
        <w:jc w:val="center"/>
        <w:rPr>
          <w:rFonts w:ascii="Times New Roman" w:hAnsi="Times New Roman"/>
          <w:color w:val="000000"/>
          <w:sz w:val="28"/>
          <w:szCs w:val="28"/>
          <w:lang w:val="uk-UA"/>
        </w:rPr>
      </w:pPr>
      <w:r w:rsidRPr="009A4F21">
        <w:rPr>
          <w:rFonts w:ascii="Times New Roman" w:hAnsi="Times New Roman"/>
          <w:color w:val="000000"/>
          <w:sz w:val="28"/>
          <w:szCs w:val="28"/>
          <w:lang w:val="uk-UA"/>
        </w:rPr>
        <w:t>виконавчий комітет міської ради вирішив:</w:t>
      </w:r>
    </w:p>
    <w:p w:rsidR="009A4F21" w:rsidRDefault="009A4F21" w:rsidP="009A4F21">
      <w:pPr>
        <w:pStyle w:val="a5"/>
        <w:ind w:left="142"/>
        <w:rPr>
          <w:rFonts w:ascii="Times New Roman" w:hAnsi="Times New Roman"/>
          <w:sz w:val="28"/>
          <w:szCs w:val="28"/>
          <w:lang w:val="uk-UA"/>
        </w:rPr>
      </w:pPr>
      <w:r>
        <w:rPr>
          <w:rFonts w:ascii="Times New Roman" w:hAnsi="Times New Roman"/>
          <w:sz w:val="28"/>
          <w:szCs w:val="28"/>
          <w:lang w:val="uk-UA"/>
        </w:rPr>
        <w:t xml:space="preserve">       </w:t>
      </w:r>
    </w:p>
    <w:p w:rsidR="009A4F21" w:rsidRDefault="009A4F21" w:rsidP="009A4F21">
      <w:pPr>
        <w:pStyle w:val="a5"/>
        <w:jc w:val="both"/>
        <w:rPr>
          <w:rFonts w:ascii="Times New Roman" w:hAnsi="Times New Roman"/>
          <w:sz w:val="28"/>
          <w:szCs w:val="28"/>
          <w:lang w:val="uk-UA"/>
        </w:rPr>
      </w:pPr>
      <w:r>
        <w:rPr>
          <w:rFonts w:ascii="Times New Roman" w:hAnsi="Times New Roman"/>
          <w:sz w:val="28"/>
          <w:szCs w:val="28"/>
          <w:lang w:val="uk-UA"/>
        </w:rPr>
        <w:t xml:space="preserve">    1. Надати згоду головному управлінню Пенсійного фонду України в Черкаській області на здійснення поточного ремонту (невід’ємних поліпшень) орендованих приміщень першого поверху основної будівлі нежитлового приміщення комунальної власності Шполянської міської ради ОТГ по           вул. Лозуватській, 59, загальною площею 50,4 кв.м., приміщення спільного користування площею 22 кв.м., та ремонту пандуса (згідно з зведеним кошторисним розрахунком від 03.05.2019р.) на суму 153.000 тис.грн (додається).</w:t>
      </w:r>
    </w:p>
    <w:p w:rsidR="009A4F21" w:rsidRDefault="009A4F21" w:rsidP="009A4F21">
      <w:pPr>
        <w:pStyle w:val="a5"/>
        <w:jc w:val="both"/>
        <w:rPr>
          <w:rFonts w:ascii="Times New Roman" w:hAnsi="Times New Roman"/>
          <w:sz w:val="28"/>
          <w:szCs w:val="28"/>
          <w:lang w:val="uk-UA"/>
        </w:rPr>
      </w:pPr>
      <w:r>
        <w:rPr>
          <w:rFonts w:ascii="Times New Roman" w:hAnsi="Times New Roman"/>
          <w:sz w:val="28"/>
          <w:szCs w:val="28"/>
          <w:lang w:val="uk-UA"/>
        </w:rPr>
        <w:t xml:space="preserve">     2.  Контроль за виконанням даного рішення покласти на заступника міського голови з  питань житлового комунального господарства Плетінь В.В. та відділ містобудування, архітектури, будівництва, житлово-комунального господарства та цивільного захисту населення </w:t>
      </w:r>
      <w:r w:rsidR="00741AF7">
        <w:rPr>
          <w:rFonts w:ascii="Times New Roman" w:hAnsi="Times New Roman"/>
          <w:sz w:val="28"/>
          <w:szCs w:val="28"/>
          <w:lang w:val="uk-UA"/>
        </w:rPr>
        <w:t xml:space="preserve">Шполянської </w:t>
      </w:r>
      <w:r>
        <w:rPr>
          <w:rFonts w:ascii="Times New Roman" w:hAnsi="Times New Roman"/>
          <w:sz w:val="28"/>
          <w:szCs w:val="28"/>
          <w:lang w:val="uk-UA"/>
        </w:rPr>
        <w:t xml:space="preserve">міської ради об’єднаної територіальної громади. </w:t>
      </w:r>
    </w:p>
    <w:p w:rsidR="009A4F21" w:rsidRDefault="009A4F21" w:rsidP="009A4F21">
      <w:pPr>
        <w:pStyle w:val="a5"/>
        <w:ind w:left="142"/>
        <w:jc w:val="both"/>
        <w:rPr>
          <w:rFonts w:ascii="Times New Roman" w:hAnsi="Times New Roman"/>
          <w:sz w:val="28"/>
          <w:szCs w:val="28"/>
          <w:lang w:val="uk-UA"/>
        </w:rPr>
      </w:pPr>
    </w:p>
    <w:p w:rsidR="009A4F21" w:rsidRPr="009A4F21" w:rsidRDefault="009A4F21" w:rsidP="009A4F21">
      <w:pPr>
        <w:pStyle w:val="a5"/>
        <w:ind w:left="142"/>
        <w:jc w:val="both"/>
        <w:rPr>
          <w:rStyle w:val="2"/>
          <w:rFonts w:ascii="Times New Roman" w:hAnsi="Times New Roman"/>
          <w:sz w:val="28"/>
          <w:szCs w:val="28"/>
        </w:rPr>
      </w:pPr>
      <w:r>
        <w:rPr>
          <w:rStyle w:val="2"/>
          <w:rFonts w:ascii="Times New Roman" w:hAnsi="Times New Roman"/>
          <w:sz w:val="28"/>
          <w:szCs w:val="28"/>
          <w:lang w:val="uk-UA"/>
        </w:rPr>
        <w:t xml:space="preserve">  </w:t>
      </w:r>
    </w:p>
    <w:p w:rsidR="009A4F21" w:rsidRDefault="009A4F21" w:rsidP="009A4F21">
      <w:pPr>
        <w:pStyle w:val="a5"/>
        <w:ind w:left="142"/>
        <w:jc w:val="both"/>
        <w:rPr>
          <w:rStyle w:val="2"/>
          <w:rFonts w:ascii="Times New Roman" w:hAnsi="Times New Roman"/>
          <w:sz w:val="28"/>
          <w:szCs w:val="28"/>
          <w:lang w:val="uk-UA"/>
        </w:rPr>
      </w:pPr>
    </w:p>
    <w:p w:rsidR="009A4F21" w:rsidRDefault="009A4F21" w:rsidP="009A4F21">
      <w:pPr>
        <w:pStyle w:val="a5"/>
        <w:jc w:val="both"/>
        <w:rPr>
          <w:rStyle w:val="2"/>
          <w:rFonts w:ascii="Times New Roman" w:hAnsi="Times New Roman"/>
          <w:sz w:val="28"/>
          <w:szCs w:val="28"/>
          <w:lang w:val="uk-UA"/>
        </w:rPr>
      </w:pPr>
      <w:r>
        <w:rPr>
          <w:rStyle w:val="2"/>
          <w:rFonts w:ascii="Times New Roman" w:hAnsi="Times New Roman"/>
          <w:sz w:val="28"/>
          <w:szCs w:val="28"/>
          <w:lang w:val="uk-UA"/>
        </w:rPr>
        <w:t>Міський голова                                                                                       С. Кравченко</w:t>
      </w:r>
    </w:p>
    <w:p w:rsidR="008532E9" w:rsidRDefault="008532E9" w:rsidP="004139FF">
      <w:pPr>
        <w:rPr>
          <w:sz w:val="18"/>
          <w:szCs w:val="18"/>
          <w:lang w:eastAsia="ru-RU"/>
        </w:rPr>
      </w:pPr>
    </w:p>
    <w:p w:rsidR="00A10538" w:rsidRDefault="00A10538" w:rsidP="004139FF">
      <w:pPr>
        <w:rPr>
          <w:sz w:val="18"/>
          <w:szCs w:val="18"/>
          <w:lang w:eastAsia="ru-RU"/>
        </w:rPr>
      </w:pPr>
    </w:p>
    <w:p w:rsidR="009A4F21" w:rsidRDefault="009A4F21" w:rsidP="004139FF">
      <w:pPr>
        <w:rPr>
          <w:sz w:val="16"/>
          <w:szCs w:val="16"/>
          <w:lang w:eastAsia="ru-RU"/>
        </w:rPr>
      </w:pPr>
    </w:p>
    <w:p w:rsidR="009A4F21" w:rsidRDefault="009A4F21" w:rsidP="004139FF">
      <w:pPr>
        <w:rPr>
          <w:sz w:val="16"/>
          <w:szCs w:val="16"/>
          <w:lang w:eastAsia="ru-RU"/>
        </w:rPr>
      </w:pPr>
    </w:p>
    <w:p w:rsidR="009A4F21" w:rsidRDefault="009A4F21" w:rsidP="004139FF">
      <w:pPr>
        <w:rPr>
          <w:sz w:val="16"/>
          <w:szCs w:val="16"/>
          <w:lang w:eastAsia="ru-RU"/>
        </w:rPr>
      </w:pPr>
    </w:p>
    <w:p w:rsidR="009A4F21" w:rsidRDefault="009A4F21" w:rsidP="004139FF">
      <w:pPr>
        <w:rPr>
          <w:sz w:val="16"/>
          <w:szCs w:val="16"/>
          <w:lang w:eastAsia="ru-RU"/>
        </w:rPr>
      </w:pPr>
    </w:p>
    <w:p w:rsidR="009A4F21" w:rsidRDefault="009A4F21" w:rsidP="004139FF">
      <w:pPr>
        <w:rPr>
          <w:sz w:val="16"/>
          <w:szCs w:val="16"/>
          <w:lang w:eastAsia="ru-RU"/>
        </w:rPr>
      </w:pPr>
    </w:p>
    <w:p w:rsidR="004139FF" w:rsidRPr="00C7286A" w:rsidRDefault="004139FF" w:rsidP="004139FF">
      <w:pPr>
        <w:rPr>
          <w:sz w:val="16"/>
          <w:szCs w:val="16"/>
          <w:lang w:eastAsia="ru-RU"/>
        </w:rPr>
      </w:pPr>
      <w:r w:rsidRPr="00C7286A">
        <w:rPr>
          <w:sz w:val="16"/>
          <w:szCs w:val="16"/>
          <w:lang w:eastAsia="ru-RU"/>
        </w:rPr>
        <w:t>Підготував</w:t>
      </w:r>
      <w:r w:rsidR="00BB6AB0" w:rsidRPr="00C7286A">
        <w:rPr>
          <w:sz w:val="16"/>
          <w:szCs w:val="16"/>
          <w:lang w:eastAsia="ru-RU"/>
        </w:rPr>
        <w:t>:</w:t>
      </w:r>
    </w:p>
    <w:p w:rsidR="00E144CA" w:rsidRPr="00C7286A" w:rsidRDefault="004139FF" w:rsidP="004139FF">
      <w:pPr>
        <w:rPr>
          <w:sz w:val="16"/>
          <w:szCs w:val="16"/>
          <w:lang w:eastAsia="ru-RU"/>
        </w:rPr>
      </w:pPr>
      <w:r w:rsidRPr="00C7286A">
        <w:rPr>
          <w:sz w:val="16"/>
          <w:szCs w:val="16"/>
          <w:lang w:eastAsia="ru-RU"/>
        </w:rPr>
        <w:t>Кукуріка Ю.В.</w:t>
      </w:r>
    </w:p>
    <w:sectPr w:rsidR="00E144CA" w:rsidRPr="00C7286A" w:rsidSect="00CF4CC6">
      <w:pgSz w:w="11906" w:h="16838"/>
      <w:pgMar w:top="851" w:right="566" w:bottom="540"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B4" w:rsidRDefault="00A271B4">
      <w:r>
        <w:separator/>
      </w:r>
    </w:p>
  </w:endnote>
  <w:endnote w:type="continuationSeparator" w:id="0">
    <w:p w:rsidR="00A271B4" w:rsidRDefault="00A2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B4" w:rsidRDefault="00A271B4">
      <w:r>
        <w:separator/>
      </w:r>
    </w:p>
  </w:footnote>
  <w:footnote w:type="continuationSeparator" w:id="0">
    <w:p w:rsidR="00A271B4" w:rsidRDefault="00A2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772D7"/>
    <w:multiLevelType w:val="hybridMultilevel"/>
    <w:tmpl w:val="0750CB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C6"/>
    <w:rsid w:val="000214F5"/>
    <w:rsid w:val="00040098"/>
    <w:rsid w:val="00072D0D"/>
    <w:rsid w:val="000750FE"/>
    <w:rsid w:val="000E2860"/>
    <w:rsid w:val="000E6BE8"/>
    <w:rsid w:val="000E771A"/>
    <w:rsid w:val="00120646"/>
    <w:rsid w:val="00140C08"/>
    <w:rsid w:val="001428E9"/>
    <w:rsid w:val="001510B0"/>
    <w:rsid w:val="00151502"/>
    <w:rsid w:val="001554DF"/>
    <w:rsid w:val="00171399"/>
    <w:rsid w:val="00184D57"/>
    <w:rsid w:val="001A4870"/>
    <w:rsid w:val="001A5A57"/>
    <w:rsid w:val="001C77B3"/>
    <w:rsid w:val="001E0679"/>
    <w:rsid w:val="001F3EF7"/>
    <w:rsid w:val="001F7D9B"/>
    <w:rsid w:val="00225E39"/>
    <w:rsid w:val="00234C1C"/>
    <w:rsid w:val="0024664C"/>
    <w:rsid w:val="00260A1F"/>
    <w:rsid w:val="00291808"/>
    <w:rsid w:val="002B7E50"/>
    <w:rsid w:val="002E5B30"/>
    <w:rsid w:val="002E5DCB"/>
    <w:rsid w:val="002F63F9"/>
    <w:rsid w:val="003174CE"/>
    <w:rsid w:val="00335C47"/>
    <w:rsid w:val="00365BAB"/>
    <w:rsid w:val="00374B27"/>
    <w:rsid w:val="003B7768"/>
    <w:rsid w:val="003D6C70"/>
    <w:rsid w:val="003F1B38"/>
    <w:rsid w:val="003F67CC"/>
    <w:rsid w:val="003F7967"/>
    <w:rsid w:val="00402902"/>
    <w:rsid w:val="004139FF"/>
    <w:rsid w:val="0043020C"/>
    <w:rsid w:val="00432649"/>
    <w:rsid w:val="00450C0F"/>
    <w:rsid w:val="00461821"/>
    <w:rsid w:val="004C1ABD"/>
    <w:rsid w:val="004D4935"/>
    <w:rsid w:val="004E5A57"/>
    <w:rsid w:val="0051197D"/>
    <w:rsid w:val="00513F68"/>
    <w:rsid w:val="00514ACE"/>
    <w:rsid w:val="00531F97"/>
    <w:rsid w:val="005D6CD7"/>
    <w:rsid w:val="005F3DDD"/>
    <w:rsid w:val="005F4769"/>
    <w:rsid w:val="00653DDC"/>
    <w:rsid w:val="00674084"/>
    <w:rsid w:val="00680328"/>
    <w:rsid w:val="0069253D"/>
    <w:rsid w:val="006A4F62"/>
    <w:rsid w:val="006C0747"/>
    <w:rsid w:val="006C51D0"/>
    <w:rsid w:val="006F6F1E"/>
    <w:rsid w:val="007044A0"/>
    <w:rsid w:val="00710FEC"/>
    <w:rsid w:val="00714740"/>
    <w:rsid w:val="00717DFA"/>
    <w:rsid w:val="007272AD"/>
    <w:rsid w:val="00741AF7"/>
    <w:rsid w:val="00781293"/>
    <w:rsid w:val="00786690"/>
    <w:rsid w:val="00794D6B"/>
    <w:rsid w:val="007C49FF"/>
    <w:rsid w:val="007C76FB"/>
    <w:rsid w:val="00801633"/>
    <w:rsid w:val="00805E89"/>
    <w:rsid w:val="00807B68"/>
    <w:rsid w:val="00807BDB"/>
    <w:rsid w:val="008278B4"/>
    <w:rsid w:val="008312DD"/>
    <w:rsid w:val="00832AC2"/>
    <w:rsid w:val="008333C8"/>
    <w:rsid w:val="00834975"/>
    <w:rsid w:val="00845727"/>
    <w:rsid w:val="008524E4"/>
    <w:rsid w:val="008532E9"/>
    <w:rsid w:val="00871F57"/>
    <w:rsid w:val="00876143"/>
    <w:rsid w:val="00892775"/>
    <w:rsid w:val="008B7AEF"/>
    <w:rsid w:val="008C5180"/>
    <w:rsid w:val="008D324C"/>
    <w:rsid w:val="008D73E6"/>
    <w:rsid w:val="008D7C19"/>
    <w:rsid w:val="008E0CA5"/>
    <w:rsid w:val="008F16E0"/>
    <w:rsid w:val="0092474E"/>
    <w:rsid w:val="00935BEE"/>
    <w:rsid w:val="00936C67"/>
    <w:rsid w:val="00940B23"/>
    <w:rsid w:val="0095339D"/>
    <w:rsid w:val="00976C61"/>
    <w:rsid w:val="00991AE9"/>
    <w:rsid w:val="00996EB8"/>
    <w:rsid w:val="009A4F21"/>
    <w:rsid w:val="009B1BE7"/>
    <w:rsid w:val="00A07474"/>
    <w:rsid w:val="00A10538"/>
    <w:rsid w:val="00A1179E"/>
    <w:rsid w:val="00A220AC"/>
    <w:rsid w:val="00A271B4"/>
    <w:rsid w:val="00A31E5E"/>
    <w:rsid w:val="00A51FA1"/>
    <w:rsid w:val="00A74F87"/>
    <w:rsid w:val="00AA4AF0"/>
    <w:rsid w:val="00AA5949"/>
    <w:rsid w:val="00AB6131"/>
    <w:rsid w:val="00B05E4A"/>
    <w:rsid w:val="00B221A4"/>
    <w:rsid w:val="00B6274D"/>
    <w:rsid w:val="00B76B1F"/>
    <w:rsid w:val="00B76C27"/>
    <w:rsid w:val="00B83629"/>
    <w:rsid w:val="00B83990"/>
    <w:rsid w:val="00B90DA2"/>
    <w:rsid w:val="00BA7D7E"/>
    <w:rsid w:val="00BB6AB0"/>
    <w:rsid w:val="00BE1953"/>
    <w:rsid w:val="00BE5910"/>
    <w:rsid w:val="00C1457C"/>
    <w:rsid w:val="00C20A41"/>
    <w:rsid w:val="00C428D7"/>
    <w:rsid w:val="00C625A9"/>
    <w:rsid w:val="00C63A82"/>
    <w:rsid w:val="00C7286A"/>
    <w:rsid w:val="00C75918"/>
    <w:rsid w:val="00C95D56"/>
    <w:rsid w:val="00CB6D84"/>
    <w:rsid w:val="00CC281D"/>
    <w:rsid w:val="00CC28E6"/>
    <w:rsid w:val="00CD6DD9"/>
    <w:rsid w:val="00CF4CC6"/>
    <w:rsid w:val="00D04E4B"/>
    <w:rsid w:val="00D16675"/>
    <w:rsid w:val="00D23E37"/>
    <w:rsid w:val="00D4036F"/>
    <w:rsid w:val="00D57306"/>
    <w:rsid w:val="00D84C95"/>
    <w:rsid w:val="00DB3212"/>
    <w:rsid w:val="00DE33E4"/>
    <w:rsid w:val="00DE4627"/>
    <w:rsid w:val="00DE6B53"/>
    <w:rsid w:val="00DF03CA"/>
    <w:rsid w:val="00DF4A3A"/>
    <w:rsid w:val="00E12AA8"/>
    <w:rsid w:val="00E144CA"/>
    <w:rsid w:val="00E14B4F"/>
    <w:rsid w:val="00E24197"/>
    <w:rsid w:val="00E2670C"/>
    <w:rsid w:val="00E571E5"/>
    <w:rsid w:val="00E618EF"/>
    <w:rsid w:val="00E62EC7"/>
    <w:rsid w:val="00E632C9"/>
    <w:rsid w:val="00E74EBE"/>
    <w:rsid w:val="00E839ED"/>
    <w:rsid w:val="00EB66B3"/>
    <w:rsid w:val="00EE707C"/>
    <w:rsid w:val="00EF20B6"/>
    <w:rsid w:val="00EF6A04"/>
    <w:rsid w:val="00F35FA5"/>
    <w:rsid w:val="00F76900"/>
    <w:rsid w:val="00F94AC1"/>
    <w:rsid w:val="00FB27E4"/>
    <w:rsid w:val="00FD13A9"/>
    <w:rsid w:val="00FD31F7"/>
    <w:rsid w:val="00FD5CAF"/>
    <w:rsid w:val="00FD6D0B"/>
    <w:rsid w:val="00FE4216"/>
    <w:rsid w:val="00FE6382"/>
    <w:rsid w:val="00FF0BD7"/>
    <w:rsid w:val="00FF3C2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241ABB-00CA-492D-90AC-D166DC33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CC6"/>
    <w:pPr>
      <w:spacing w:after="0" w:line="240" w:lineRule="auto"/>
    </w:pPr>
    <w:rPr>
      <w:sz w:val="20"/>
      <w:szCs w:val="20"/>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74B27"/>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lang w:val="uk-UA" w:eastAsia="uk-UA"/>
    </w:rPr>
  </w:style>
  <w:style w:type="paragraph" w:styleId="a5">
    <w:name w:val="No Spacing"/>
    <w:uiPriority w:val="1"/>
    <w:qFormat/>
    <w:rsid w:val="009A4F21"/>
    <w:pPr>
      <w:spacing w:after="0" w:line="240" w:lineRule="auto"/>
    </w:pPr>
    <w:rPr>
      <w:rFonts w:ascii="Calibri" w:hAnsi="Calibri"/>
      <w:lang w:val="ru-RU" w:eastAsia="en-US"/>
    </w:rPr>
  </w:style>
  <w:style w:type="character" w:customStyle="1" w:styleId="2">
    <w:name w:val="Основной текст (2)_"/>
    <w:link w:val="20"/>
    <w:locked/>
    <w:rsid w:val="009A4F21"/>
    <w:rPr>
      <w:rFonts w:ascii="Sylfaen" w:hAnsi="Sylfaen"/>
      <w:sz w:val="26"/>
      <w:shd w:val="clear" w:color="auto" w:fill="FFFFFF"/>
    </w:rPr>
  </w:style>
  <w:style w:type="paragraph" w:customStyle="1" w:styleId="20">
    <w:name w:val="Основной текст (2)"/>
    <w:basedOn w:val="a"/>
    <w:link w:val="2"/>
    <w:rsid w:val="009A4F21"/>
    <w:pPr>
      <w:widowControl w:val="0"/>
      <w:shd w:val="clear" w:color="auto" w:fill="FFFFFF"/>
      <w:spacing w:line="730" w:lineRule="exact"/>
      <w:jc w:val="center"/>
    </w:pPr>
    <w:rPr>
      <w:rFonts w:ascii="Sylfaen" w:hAnsi="Sylfaen"/>
      <w:sz w:val="26"/>
      <w:szCs w:val="26"/>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2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 GAME 2010</dc:creator>
  <cp:keywords/>
  <dc:description/>
  <cp:lastModifiedBy>Admin</cp:lastModifiedBy>
  <cp:revision>2</cp:revision>
  <cp:lastPrinted>2018-01-17T06:27:00Z</cp:lastPrinted>
  <dcterms:created xsi:type="dcterms:W3CDTF">2019-06-03T09:51:00Z</dcterms:created>
  <dcterms:modified xsi:type="dcterms:W3CDTF">2019-06-03T09:51:00Z</dcterms:modified>
</cp:coreProperties>
</file>