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bookmarkStart w:id="0" w:name="_GoBack"/>
      <w:bookmarkEnd w:id="0"/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FC125E" w:rsidRDefault="00AA2DAD" w:rsidP="000347CF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4C0B2E">
        <w:rPr>
          <w:b/>
          <w:sz w:val="28"/>
          <w:szCs w:val="26"/>
        </w:rPr>
        <w:t xml:space="preserve"> </w:t>
      </w:r>
      <w:r w:rsidR="002F0F97">
        <w:rPr>
          <w:b/>
          <w:sz w:val="28"/>
          <w:szCs w:val="26"/>
        </w:rPr>
        <w:t>44-17.43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2757E5" w:rsidP="00AA2DAD">
      <w:pPr>
        <w:rPr>
          <w:sz w:val="28"/>
          <w:szCs w:val="26"/>
        </w:rPr>
      </w:pPr>
      <w:r>
        <w:rPr>
          <w:sz w:val="28"/>
          <w:szCs w:val="26"/>
        </w:rPr>
        <w:t>04</w:t>
      </w:r>
      <w:r w:rsidR="00481D51">
        <w:rPr>
          <w:sz w:val="28"/>
          <w:szCs w:val="26"/>
        </w:rPr>
        <w:t>.</w:t>
      </w:r>
      <w:r w:rsidR="00C07D2A">
        <w:rPr>
          <w:sz w:val="28"/>
          <w:szCs w:val="26"/>
        </w:rPr>
        <w:t>10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496070" w:rsidRDefault="00AA2DAD" w:rsidP="007F2CFC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A917A0">
        <w:rPr>
          <w:sz w:val="28"/>
          <w:szCs w:val="26"/>
        </w:rPr>
        <w:t xml:space="preserve">погодження </w:t>
      </w:r>
      <w:r w:rsidR="00C93137">
        <w:rPr>
          <w:sz w:val="28"/>
          <w:szCs w:val="26"/>
        </w:rPr>
        <w:t>гр.</w:t>
      </w:r>
      <w:r w:rsidR="00731E91">
        <w:rPr>
          <w:sz w:val="28"/>
          <w:szCs w:val="26"/>
        </w:rPr>
        <w:t xml:space="preserve"> </w:t>
      </w:r>
      <w:r w:rsidR="00C93137">
        <w:rPr>
          <w:sz w:val="28"/>
          <w:szCs w:val="26"/>
        </w:rPr>
        <w:t>Кравченку Д.В.</w:t>
      </w:r>
    </w:p>
    <w:p w:rsidR="00C93137" w:rsidRDefault="00C93137" w:rsidP="007F2CFC">
      <w:pPr>
        <w:rPr>
          <w:sz w:val="28"/>
          <w:szCs w:val="26"/>
        </w:rPr>
      </w:pPr>
      <w:r>
        <w:rPr>
          <w:sz w:val="28"/>
          <w:szCs w:val="26"/>
        </w:rPr>
        <w:t>п</w:t>
      </w:r>
      <w:r w:rsidR="00A917A0">
        <w:rPr>
          <w:sz w:val="28"/>
          <w:szCs w:val="26"/>
        </w:rPr>
        <w:t>ередач</w:t>
      </w:r>
      <w:r>
        <w:rPr>
          <w:sz w:val="28"/>
          <w:szCs w:val="26"/>
        </w:rPr>
        <w:t xml:space="preserve">у </w:t>
      </w:r>
      <w:r w:rsidR="00A917A0">
        <w:rPr>
          <w:sz w:val="28"/>
          <w:szCs w:val="26"/>
        </w:rPr>
        <w:t>в суборенду</w:t>
      </w:r>
      <w:r w:rsidR="00ED569C" w:rsidRPr="00ED569C">
        <w:rPr>
          <w:sz w:val="28"/>
          <w:szCs w:val="26"/>
        </w:rPr>
        <w:t xml:space="preserve"> </w:t>
      </w:r>
      <w:r w:rsidR="00ED569C">
        <w:rPr>
          <w:sz w:val="28"/>
          <w:szCs w:val="26"/>
        </w:rPr>
        <w:t xml:space="preserve">земельної </w:t>
      </w:r>
    </w:p>
    <w:p w:rsidR="00C40C10" w:rsidRPr="00BB6F54" w:rsidRDefault="00DC2A5A" w:rsidP="00DC2A5A">
      <w:pPr>
        <w:rPr>
          <w:sz w:val="28"/>
          <w:szCs w:val="26"/>
        </w:rPr>
      </w:pPr>
      <w:r>
        <w:rPr>
          <w:sz w:val="28"/>
          <w:szCs w:val="26"/>
        </w:rPr>
        <w:t>д</w:t>
      </w:r>
      <w:r w:rsidR="00E5173D">
        <w:rPr>
          <w:sz w:val="28"/>
          <w:szCs w:val="26"/>
        </w:rPr>
        <w:t>ілянки</w:t>
      </w:r>
      <w:r>
        <w:rPr>
          <w:sz w:val="28"/>
          <w:szCs w:val="26"/>
        </w:rPr>
        <w:t xml:space="preserve"> площею 10,7681 га </w:t>
      </w:r>
      <w:r w:rsidR="00ED569C">
        <w:rPr>
          <w:sz w:val="28"/>
          <w:szCs w:val="26"/>
        </w:rPr>
        <w:t>ФГ «КДВ»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1030F5" w:rsidP="00AA2DAD">
      <w:pPr>
        <w:ind w:firstLine="708"/>
        <w:jc w:val="both"/>
        <w:rPr>
          <w:sz w:val="28"/>
          <w:szCs w:val="26"/>
        </w:rPr>
      </w:pPr>
      <w:r w:rsidRPr="00E5703A">
        <w:rPr>
          <w:sz w:val="28"/>
          <w:szCs w:val="28"/>
        </w:rPr>
        <w:t xml:space="preserve">Відповідно до пункту 34 частини 1 статті 26, статті 59 Закону України «Про місцеве самоврядування в Україні», </w:t>
      </w:r>
      <w:r w:rsidR="002C070C">
        <w:rPr>
          <w:sz w:val="28"/>
          <w:szCs w:val="28"/>
        </w:rPr>
        <w:t xml:space="preserve">керуючись Земельним кодексом України, Законом України «Про фермерське господарство», Законом України </w:t>
      </w:r>
      <w:r w:rsidR="00F505B0">
        <w:rPr>
          <w:sz w:val="28"/>
          <w:szCs w:val="28"/>
        </w:rPr>
        <w:t>«Про оренду землі»</w:t>
      </w:r>
      <w:r w:rsidRPr="00E5703A">
        <w:rPr>
          <w:sz w:val="28"/>
          <w:szCs w:val="28"/>
        </w:rPr>
        <w:t xml:space="preserve">, </w:t>
      </w:r>
      <w:r w:rsidR="009B138E" w:rsidRPr="00BB6F54">
        <w:rPr>
          <w:sz w:val="28"/>
          <w:szCs w:val="26"/>
        </w:rPr>
        <w:t>розглянувши</w:t>
      </w:r>
      <w:r w:rsidR="00496070">
        <w:rPr>
          <w:sz w:val="28"/>
          <w:szCs w:val="26"/>
        </w:rPr>
        <w:t xml:space="preserve"> заяву</w:t>
      </w:r>
      <w:r w:rsidR="00C07D2A">
        <w:rPr>
          <w:sz w:val="28"/>
          <w:szCs w:val="26"/>
        </w:rPr>
        <w:t xml:space="preserve"> </w:t>
      </w:r>
      <w:r w:rsidR="00E5173D">
        <w:rPr>
          <w:sz w:val="28"/>
          <w:szCs w:val="26"/>
        </w:rPr>
        <w:t>Кравченка Д.В.</w:t>
      </w:r>
      <w:r w:rsidR="0050702D">
        <w:rPr>
          <w:sz w:val="28"/>
          <w:szCs w:val="26"/>
        </w:rPr>
        <w:t xml:space="preserve">, </w:t>
      </w:r>
      <w:r w:rsidR="00C40C10" w:rsidRPr="00BB6F54">
        <w:rPr>
          <w:sz w:val="28"/>
          <w:szCs w:val="26"/>
        </w:rPr>
        <w:t xml:space="preserve">та </w:t>
      </w:r>
      <w:r w:rsidR="0050702D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</w:t>
      </w:r>
      <w:r w:rsidR="00690E6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>я земельних відносин</w:t>
      </w:r>
      <w:r w:rsidR="0050702D">
        <w:rPr>
          <w:sz w:val="28"/>
          <w:szCs w:val="26"/>
        </w:rPr>
        <w:t xml:space="preserve"> </w:t>
      </w:r>
      <w:r w:rsidR="00597458" w:rsidRPr="00BB6F54">
        <w:rPr>
          <w:sz w:val="28"/>
          <w:szCs w:val="26"/>
        </w:rPr>
        <w:t xml:space="preserve">від </w:t>
      </w:r>
      <w:r w:rsidR="002757E5">
        <w:rPr>
          <w:sz w:val="28"/>
          <w:szCs w:val="26"/>
        </w:rPr>
        <w:t>02</w:t>
      </w:r>
      <w:r w:rsidR="007B6CC9">
        <w:rPr>
          <w:sz w:val="28"/>
          <w:szCs w:val="26"/>
        </w:rPr>
        <w:t>.</w:t>
      </w:r>
      <w:r w:rsidR="00C07D2A">
        <w:rPr>
          <w:sz w:val="28"/>
          <w:szCs w:val="26"/>
        </w:rPr>
        <w:t>10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272CCB" w:rsidRDefault="00FC125E" w:rsidP="00690E63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1422D1">
        <w:rPr>
          <w:sz w:val="28"/>
          <w:szCs w:val="26"/>
        </w:rPr>
        <w:t xml:space="preserve"> </w:t>
      </w:r>
      <w:r w:rsidR="00C07D2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C07D2A">
        <w:rPr>
          <w:sz w:val="28"/>
          <w:szCs w:val="26"/>
        </w:rPr>
        <w:t xml:space="preserve"> </w:t>
      </w:r>
      <w:r w:rsidR="00E5173D">
        <w:rPr>
          <w:sz w:val="28"/>
          <w:szCs w:val="26"/>
        </w:rPr>
        <w:t xml:space="preserve">Погодити </w:t>
      </w:r>
      <w:r w:rsidR="00ED569C">
        <w:rPr>
          <w:sz w:val="28"/>
          <w:szCs w:val="26"/>
        </w:rPr>
        <w:t>гр.</w:t>
      </w:r>
      <w:r w:rsidR="00731E91">
        <w:rPr>
          <w:sz w:val="28"/>
          <w:szCs w:val="26"/>
        </w:rPr>
        <w:t xml:space="preserve"> </w:t>
      </w:r>
      <w:r w:rsidR="00ED569C">
        <w:rPr>
          <w:sz w:val="28"/>
          <w:szCs w:val="26"/>
        </w:rPr>
        <w:t>Кравченку Д</w:t>
      </w:r>
      <w:r w:rsidR="00E23DF5">
        <w:rPr>
          <w:sz w:val="28"/>
          <w:szCs w:val="26"/>
        </w:rPr>
        <w:t xml:space="preserve">митру Вікторовичу </w:t>
      </w:r>
      <w:r w:rsidR="00E5173D">
        <w:rPr>
          <w:sz w:val="28"/>
          <w:szCs w:val="26"/>
        </w:rPr>
        <w:t xml:space="preserve">передачу в суборенду </w:t>
      </w:r>
      <w:r w:rsidR="00E23DF5">
        <w:rPr>
          <w:sz w:val="28"/>
          <w:szCs w:val="26"/>
        </w:rPr>
        <w:t xml:space="preserve">фермерському господарству «КДВ», </w:t>
      </w:r>
      <w:r w:rsidR="00E5173D">
        <w:rPr>
          <w:sz w:val="28"/>
          <w:szCs w:val="26"/>
        </w:rPr>
        <w:t>земельну ділянку площею 10,7681 га</w:t>
      </w:r>
      <w:r w:rsidR="00E23DF5">
        <w:rPr>
          <w:sz w:val="28"/>
          <w:szCs w:val="26"/>
        </w:rPr>
        <w:t>,</w:t>
      </w:r>
      <w:r w:rsidR="00ED569C">
        <w:rPr>
          <w:sz w:val="28"/>
          <w:szCs w:val="26"/>
        </w:rPr>
        <w:t xml:space="preserve"> </w:t>
      </w:r>
      <w:r w:rsidR="00E5173D">
        <w:rPr>
          <w:sz w:val="28"/>
          <w:szCs w:val="26"/>
        </w:rPr>
        <w:t xml:space="preserve">яка розташована за </w:t>
      </w:r>
      <w:r w:rsidR="00E23DF5">
        <w:rPr>
          <w:sz w:val="28"/>
          <w:szCs w:val="26"/>
        </w:rPr>
        <w:t xml:space="preserve">межами </w:t>
      </w:r>
      <w:proofErr w:type="spellStart"/>
      <w:r w:rsidR="00E5173D">
        <w:rPr>
          <w:sz w:val="28"/>
          <w:szCs w:val="26"/>
        </w:rPr>
        <w:t>м.Шпола</w:t>
      </w:r>
      <w:proofErr w:type="spellEnd"/>
      <w:r w:rsidR="00E5173D">
        <w:rPr>
          <w:sz w:val="28"/>
          <w:szCs w:val="26"/>
        </w:rPr>
        <w:t>, Черкаська обл.</w:t>
      </w:r>
      <w:r w:rsidR="00E23DF5">
        <w:rPr>
          <w:sz w:val="28"/>
          <w:szCs w:val="26"/>
        </w:rPr>
        <w:t xml:space="preserve"> (кадастрови</w:t>
      </w:r>
      <w:r w:rsidR="0050702D">
        <w:rPr>
          <w:sz w:val="28"/>
          <w:szCs w:val="26"/>
        </w:rPr>
        <w:t>й</w:t>
      </w:r>
      <w:r w:rsidR="00A35BDD">
        <w:rPr>
          <w:sz w:val="28"/>
          <w:szCs w:val="26"/>
        </w:rPr>
        <w:t xml:space="preserve"> номер 7125710100:02:001:0717)</w:t>
      </w:r>
      <w:r w:rsidR="0050702D">
        <w:rPr>
          <w:sz w:val="28"/>
          <w:szCs w:val="26"/>
        </w:rPr>
        <w:t xml:space="preserve"> для ведення фермерського господарства.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</w:t>
      </w:r>
      <w:proofErr w:type="spellStart"/>
      <w:r w:rsidR="00B1646E" w:rsidRPr="00BB6F54">
        <w:rPr>
          <w:sz w:val="28"/>
          <w:szCs w:val="26"/>
        </w:rPr>
        <w:t>Римлянська</w:t>
      </w:r>
      <w:proofErr w:type="spellEnd"/>
      <w:r w:rsidR="00B1646E" w:rsidRPr="00BB6F54">
        <w:rPr>
          <w:sz w:val="28"/>
          <w:szCs w:val="26"/>
        </w:rPr>
        <w:t xml:space="preserve">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</w:t>
      </w:r>
      <w:proofErr w:type="spellStart"/>
      <w:r w:rsidR="00AA2DAD" w:rsidRPr="00BB6F54">
        <w:rPr>
          <w:sz w:val="28"/>
          <w:szCs w:val="26"/>
        </w:rPr>
        <w:t>Богач</w:t>
      </w:r>
      <w:proofErr w:type="spellEnd"/>
      <w:r w:rsidR="00AA2DAD" w:rsidRPr="00BB6F54">
        <w:rPr>
          <w:sz w:val="28"/>
          <w:szCs w:val="26"/>
        </w:rPr>
        <w:t xml:space="preserve">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2F0F97" w:rsidRDefault="002F0F97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690E63" w:rsidRDefault="00690E63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2E52"/>
    <w:rsid w:val="000B4931"/>
    <w:rsid w:val="000E677C"/>
    <w:rsid w:val="000E7BEC"/>
    <w:rsid w:val="001030F5"/>
    <w:rsid w:val="00112584"/>
    <w:rsid w:val="00120CC1"/>
    <w:rsid w:val="001422D1"/>
    <w:rsid w:val="00151883"/>
    <w:rsid w:val="001A1627"/>
    <w:rsid w:val="001A2156"/>
    <w:rsid w:val="001B187C"/>
    <w:rsid w:val="001D6465"/>
    <w:rsid w:val="002050AE"/>
    <w:rsid w:val="002267CE"/>
    <w:rsid w:val="00231900"/>
    <w:rsid w:val="002556B5"/>
    <w:rsid w:val="00272CCB"/>
    <w:rsid w:val="002757E5"/>
    <w:rsid w:val="00275CFD"/>
    <w:rsid w:val="002844CA"/>
    <w:rsid w:val="0029415E"/>
    <w:rsid w:val="002A4DAC"/>
    <w:rsid w:val="002C070C"/>
    <w:rsid w:val="002F0F97"/>
    <w:rsid w:val="003222EA"/>
    <w:rsid w:val="003614A2"/>
    <w:rsid w:val="004400CC"/>
    <w:rsid w:val="00452A57"/>
    <w:rsid w:val="0046188B"/>
    <w:rsid w:val="00481D51"/>
    <w:rsid w:val="00496070"/>
    <w:rsid w:val="004C0B2E"/>
    <w:rsid w:val="0050702D"/>
    <w:rsid w:val="0053643C"/>
    <w:rsid w:val="00552D17"/>
    <w:rsid w:val="0057263C"/>
    <w:rsid w:val="0059481E"/>
    <w:rsid w:val="005950A6"/>
    <w:rsid w:val="00597458"/>
    <w:rsid w:val="006039A3"/>
    <w:rsid w:val="00617194"/>
    <w:rsid w:val="00617923"/>
    <w:rsid w:val="00631017"/>
    <w:rsid w:val="006500B8"/>
    <w:rsid w:val="006622CB"/>
    <w:rsid w:val="00690E63"/>
    <w:rsid w:val="006E47F1"/>
    <w:rsid w:val="006E7492"/>
    <w:rsid w:val="006F12F9"/>
    <w:rsid w:val="00701062"/>
    <w:rsid w:val="00731E91"/>
    <w:rsid w:val="00766D14"/>
    <w:rsid w:val="007A2CC4"/>
    <w:rsid w:val="007B14CF"/>
    <w:rsid w:val="007B6CC9"/>
    <w:rsid w:val="007D59B6"/>
    <w:rsid w:val="007F2CFC"/>
    <w:rsid w:val="0081265C"/>
    <w:rsid w:val="00845B85"/>
    <w:rsid w:val="00873441"/>
    <w:rsid w:val="0088702E"/>
    <w:rsid w:val="008A3C47"/>
    <w:rsid w:val="008E7622"/>
    <w:rsid w:val="0091774C"/>
    <w:rsid w:val="00983B06"/>
    <w:rsid w:val="009B138E"/>
    <w:rsid w:val="009B64AB"/>
    <w:rsid w:val="009C42F3"/>
    <w:rsid w:val="00A35BDD"/>
    <w:rsid w:val="00A50913"/>
    <w:rsid w:val="00A64FAF"/>
    <w:rsid w:val="00A67EAB"/>
    <w:rsid w:val="00A917A0"/>
    <w:rsid w:val="00AA2DAD"/>
    <w:rsid w:val="00AB60B3"/>
    <w:rsid w:val="00B10AEB"/>
    <w:rsid w:val="00B1646E"/>
    <w:rsid w:val="00B55901"/>
    <w:rsid w:val="00B91AD1"/>
    <w:rsid w:val="00BB6F54"/>
    <w:rsid w:val="00C07D2A"/>
    <w:rsid w:val="00C40C10"/>
    <w:rsid w:val="00C93137"/>
    <w:rsid w:val="00D075B5"/>
    <w:rsid w:val="00D3213B"/>
    <w:rsid w:val="00DC2A5A"/>
    <w:rsid w:val="00DC3BD8"/>
    <w:rsid w:val="00DD04DA"/>
    <w:rsid w:val="00DD7760"/>
    <w:rsid w:val="00DE7569"/>
    <w:rsid w:val="00E23DF5"/>
    <w:rsid w:val="00E5173D"/>
    <w:rsid w:val="00E87A4B"/>
    <w:rsid w:val="00E96E14"/>
    <w:rsid w:val="00EB209A"/>
    <w:rsid w:val="00ED46B3"/>
    <w:rsid w:val="00ED569C"/>
    <w:rsid w:val="00EE1F2A"/>
    <w:rsid w:val="00F10372"/>
    <w:rsid w:val="00F3051C"/>
    <w:rsid w:val="00F505B0"/>
    <w:rsid w:val="00F5493F"/>
    <w:rsid w:val="00F74093"/>
    <w:rsid w:val="00F84376"/>
    <w:rsid w:val="00F85478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2019-10-07T13:43:00Z</cp:lastPrinted>
  <dcterms:created xsi:type="dcterms:W3CDTF">2019-10-10T06:23:00Z</dcterms:created>
  <dcterms:modified xsi:type="dcterms:W3CDTF">2019-10-10T06:23:00Z</dcterms:modified>
</cp:coreProperties>
</file>