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39" w:rsidRDefault="00981339" w:rsidP="00981339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10B3F33A" wp14:editId="6286A82C">
            <wp:extent cx="422910" cy="5264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39" w:rsidRDefault="00981339" w:rsidP="00981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981339" w:rsidRDefault="00981339" w:rsidP="009813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ШПОЛЯНСЬКА  МІСЬКА  РАДА </w:t>
      </w:r>
    </w:p>
    <w:p w:rsidR="00981339" w:rsidRDefault="00981339" w:rsidP="00981339">
      <w:pPr>
        <w:jc w:val="center"/>
        <w:rPr>
          <w:sz w:val="28"/>
          <w:szCs w:val="28"/>
        </w:rPr>
      </w:pPr>
      <w:r>
        <w:rPr>
          <w:sz w:val="28"/>
          <w:szCs w:val="28"/>
        </w:rPr>
        <w:t>ОБ’ЄДНАНОЇ ТЕРИТОРІАЛЬНОЇ ГРОМАДИ ЧЕРКАСЬКОЇ ОБЛАСТІ</w:t>
      </w:r>
    </w:p>
    <w:p w:rsidR="00981339" w:rsidRDefault="00981339" w:rsidP="00981339">
      <w:pPr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2EE9159" wp14:editId="754AFCB7">
                <wp:simplePos x="0" y="0"/>
                <wp:positionH relativeFrom="column">
                  <wp:posOffset>459740</wp:posOffset>
                </wp:positionH>
                <wp:positionV relativeFrom="paragraph">
                  <wp:posOffset>66040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6.2pt;margin-top:5.2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A707C6" w:rsidRDefault="00981339" w:rsidP="00A76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2327F3" w:rsidRDefault="002327F3" w:rsidP="00A76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проєкт</w:t>
      </w:r>
      <w:proofErr w:type="spellEnd"/>
      <w:r>
        <w:rPr>
          <w:b/>
          <w:sz w:val="28"/>
          <w:szCs w:val="28"/>
        </w:rPr>
        <w:t>)</w:t>
      </w:r>
    </w:p>
    <w:p w:rsidR="00981339" w:rsidRDefault="00981339" w:rsidP="00981339">
      <w:pPr>
        <w:tabs>
          <w:tab w:val="left" w:pos="3800"/>
          <w:tab w:val="left" w:pos="5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0426BF">
        <w:rPr>
          <w:b/>
          <w:sz w:val="28"/>
          <w:szCs w:val="28"/>
        </w:rPr>
        <w:t xml:space="preserve"> </w:t>
      </w:r>
      <w:r w:rsidR="002327F3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/VІІІ</w:t>
      </w:r>
    </w:p>
    <w:p w:rsidR="00981339" w:rsidRDefault="00981339" w:rsidP="00981339">
      <w:pPr>
        <w:tabs>
          <w:tab w:val="left" w:pos="3800"/>
          <w:tab w:val="left" w:pos="5200"/>
        </w:tabs>
        <w:jc w:val="center"/>
        <w:rPr>
          <w:b/>
          <w:sz w:val="16"/>
          <w:szCs w:val="28"/>
        </w:rPr>
      </w:pPr>
    </w:p>
    <w:p w:rsidR="00981339" w:rsidRDefault="002327F3" w:rsidP="00981339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981339">
        <w:rPr>
          <w:sz w:val="28"/>
          <w:szCs w:val="28"/>
        </w:rPr>
        <w:t>.</w:t>
      </w:r>
      <w:r w:rsidR="00EC6675">
        <w:rPr>
          <w:sz w:val="28"/>
          <w:szCs w:val="28"/>
        </w:rPr>
        <w:t>12</w:t>
      </w:r>
      <w:r w:rsidR="00981339">
        <w:rPr>
          <w:sz w:val="28"/>
          <w:szCs w:val="28"/>
        </w:rPr>
        <w:t>.20</w:t>
      </w:r>
      <w:r w:rsidR="00B25D28">
        <w:rPr>
          <w:sz w:val="28"/>
          <w:szCs w:val="28"/>
        </w:rPr>
        <w:t>1</w:t>
      </w:r>
      <w:r w:rsidR="00981339">
        <w:rPr>
          <w:sz w:val="28"/>
          <w:szCs w:val="28"/>
        </w:rPr>
        <w:t xml:space="preserve">9 </w:t>
      </w:r>
      <w:r w:rsidR="00981339">
        <w:rPr>
          <w:sz w:val="28"/>
          <w:szCs w:val="28"/>
        </w:rPr>
        <w:tab/>
      </w:r>
      <w:r w:rsidR="00981339">
        <w:rPr>
          <w:b/>
          <w:sz w:val="28"/>
          <w:szCs w:val="28"/>
        </w:rPr>
        <w:t xml:space="preserve"> </w:t>
      </w:r>
    </w:p>
    <w:p w:rsidR="00981339" w:rsidRDefault="00981339" w:rsidP="00981339">
      <w:pPr>
        <w:rPr>
          <w:sz w:val="28"/>
          <w:szCs w:val="28"/>
        </w:rPr>
      </w:pPr>
    </w:p>
    <w:p w:rsidR="002327F3" w:rsidRDefault="00981339" w:rsidP="00981339">
      <w:pPr>
        <w:rPr>
          <w:sz w:val="28"/>
          <w:szCs w:val="28"/>
        </w:rPr>
      </w:pPr>
      <w:r>
        <w:rPr>
          <w:sz w:val="28"/>
          <w:szCs w:val="28"/>
        </w:rPr>
        <w:t>Про надання</w:t>
      </w:r>
      <w:r w:rsidR="00EC6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дозволу</w:t>
      </w:r>
      <w:r w:rsidR="00EC6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розробку </w:t>
      </w:r>
    </w:p>
    <w:p w:rsidR="002327F3" w:rsidRDefault="00981339" w:rsidP="00981339">
      <w:pPr>
        <w:rPr>
          <w:sz w:val="28"/>
          <w:szCs w:val="28"/>
        </w:rPr>
      </w:pPr>
      <w:r>
        <w:rPr>
          <w:sz w:val="28"/>
          <w:szCs w:val="28"/>
        </w:rPr>
        <w:t xml:space="preserve">проекту землеустрою щодо відведення </w:t>
      </w:r>
    </w:p>
    <w:p w:rsidR="00EC6675" w:rsidRDefault="00EC6675" w:rsidP="00981339">
      <w:pPr>
        <w:rPr>
          <w:sz w:val="28"/>
          <w:szCs w:val="28"/>
        </w:rPr>
      </w:pPr>
      <w:r>
        <w:rPr>
          <w:sz w:val="28"/>
          <w:szCs w:val="28"/>
        </w:rPr>
        <w:t>земельної ділянки</w:t>
      </w:r>
      <w:r w:rsidR="00232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орієнтовною площею </w:t>
      </w:r>
      <w:r w:rsidR="00F60CA2">
        <w:rPr>
          <w:sz w:val="28"/>
          <w:szCs w:val="28"/>
        </w:rPr>
        <w:t>0,2356</w:t>
      </w:r>
      <w:r>
        <w:rPr>
          <w:sz w:val="28"/>
          <w:szCs w:val="28"/>
        </w:rPr>
        <w:t xml:space="preserve"> га</w:t>
      </w:r>
    </w:p>
    <w:p w:rsidR="004A4DE9" w:rsidRPr="004A4DE9" w:rsidRDefault="004A4DE9" w:rsidP="00981339">
      <w:pPr>
        <w:rPr>
          <w:sz w:val="28"/>
          <w:szCs w:val="28"/>
        </w:rPr>
      </w:pPr>
    </w:p>
    <w:p w:rsidR="001D66C8" w:rsidRDefault="001D66C8" w:rsidP="001D6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34 частини 1 статті 26, статті 59 Закону України                «Про місцеве самоврядування в Україні», статей 12, 79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122, 126, Земельного кодексу України, Законом України «Про внесення змін до деяких законодавчих актів України щодо розмежування земель державної                          та комунальної власності», статті 19, 50 Закону України «Про землеустрій», </w:t>
      </w:r>
      <w:r w:rsidR="00B762C9">
        <w:rPr>
          <w:sz w:val="28"/>
          <w:szCs w:val="28"/>
        </w:rPr>
        <w:t>розпорядження голови Черкаської обласної Державної адміністрації        «Про перейменування об’єктів топоніміки Черкаської області» від 18.05.2016 № 245,</w:t>
      </w:r>
      <w:r>
        <w:rPr>
          <w:sz w:val="28"/>
          <w:szCs w:val="28"/>
        </w:rPr>
        <w:t xml:space="preserve"> та враховуючи висновок постійної депутатської комісії з питань екології, охорони довкілля та регулювання земельних відносин</w:t>
      </w:r>
      <w:r w:rsidR="00B762C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від ___.12.2019, </w:t>
      </w:r>
    </w:p>
    <w:p w:rsidR="001D66C8" w:rsidRPr="004A4DE9" w:rsidRDefault="001D66C8" w:rsidP="001D66C8">
      <w:pPr>
        <w:jc w:val="both"/>
        <w:rPr>
          <w:sz w:val="28"/>
          <w:szCs w:val="28"/>
        </w:rPr>
      </w:pPr>
    </w:p>
    <w:p w:rsidR="001D66C8" w:rsidRDefault="001D66C8" w:rsidP="001D66C8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міська рада вирішила:</w:t>
      </w:r>
    </w:p>
    <w:p w:rsidR="001D66C8" w:rsidRPr="004A4DE9" w:rsidRDefault="001D66C8" w:rsidP="001D66C8">
      <w:pPr>
        <w:ind w:left="284" w:hanging="284"/>
        <w:jc w:val="both"/>
        <w:rPr>
          <w:sz w:val="28"/>
          <w:szCs w:val="28"/>
        </w:rPr>
      </w:pPr>
    </w:p>
    <w:p w:rsidR="001D66C8" w:rsidRDefault="001D66C8" w:rsidP="001D66C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Надати </w:t>
      </w:r>
      <w:proofErr w:type="spellStart"/>
      <w:r>
        <w:rPr>
          <w:sz w:val="28"/>
          <w:szCs w:val="28"/>
        </w:rPr>
        <w:t>Шполянській</w:t>
      </w:r>
      <w:proofErr w:type="spellEnd"/>
      <w:r>
        <w:rPr>
          <w:sz w:val="28"/>
          <w:szCs w:val="28"/>
        </w:rPr>
        <w:t xml:space="preserve"> міській раді об’єднаній територіальній громаді дозвіл</w:t>
      </w:r>
      <w:r w:rsidRPr="00B25D28">
        <w:rPr>
          <w:sz w:val="28"/>
          <w:szCs w:val="28"/>
        </w:rPr>
        <w:t xml:space="preserve"> </w:t>
      </w:r>
      <w:r>
        <w:rPr>
          <w:sz w:val="28"/>
          <w:szCs w:val="28"/>
        </w:rPr>
        <w:t>на розробку проекту землеустрою щодо відведення земельної ділянки орієнтовною площею 0,2</w:t>
      </w:r>
      <w:r w:rsidR="00EF3FC4">
        <w:rPr>
          <w:sz w:val="28"/>
          <w:szCs w:val="28"/>
        </w:rPr>
        <w:t>4</w:t>
      </w:r>
      <w:r>
        <w:rPr>
          <w:sz w:val="28"/>
          <w:szCs w:val="28"/>
        </w:rPr>
        <w:t xml:space="preserve"> га,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1D66C8">
        <w:rPr>
          <w:color w:val="000000"/>
          <w:sz w:val="28"/>
          <w:szCs w:val="28"/>
          <w:shd w:val="clear" w:color="auto" w:fill="FFFFFF"/>
        </w:rPr>
        <w:t>ля будівництва та обслуговування будівель закладів охорони здоров'я та соціальної допомоги</w:t>
      </w:r>
      <w:r>
        <w:rPr>
          <w:sz w:val="28"/>
          <w:szCs w:val="28"/>
        </w:rPr>
        <w:t xml:space="preserve"> яка розташована за адресою вул. Небесної Сотні</w:t>
      </w:r>
      <w:r w:rsidR="00B762C9">
        <w:rPr>
          <w:sz w:val="28"/>
          <w:szCs w:val="28"/>
        </w:rPr>
        <w:t>,</w:t>
      </w:r>
      <w:r>
        <w:rPr>
          <w:sz w:val="28"/>
          <w:szCs w:val="28"/>
        </w:rPr>
        <w:t xml:space="preserve"> 2, </w:t>
      </w:r>
      <w:r w:rsidR="002610AA">
        <w:rPr>
          <w:sz w:val="28"/>
          <w:szCs w:val="28"/>
        </w:rPr>
        <w:t>с.</w:t>
      </w:r>
      <w:r w:rsidR="00EF3FC4">
        <w:rPr>
          <w:sz w:val="28"/>
          <w:szCs w:val="28"/>
        </w:rPr>
        <w:t xml:space="preserve"> </w:t>
      </w:r>
      <w:bookmarkStart w:id="0" w:name="_GoBack"/>
      <w:bookmarkEnd w:id="0"/>
      <w:r w:rsidR="002610AA">
        <w:rPr>
          <w:sz w:val="28"/>
          <w:szCs w:val="28"/>
        </w:rPr>
        <w:t>Лебедин</w:t>
      </w:r>
      <w:r>
        <w:rPr>
          <w:sz w:val="28"/>
          <w:szCs w:val="28"/>
        </w:rPr>
        <w:t>, Черкаська область з метою подальшо</w:t>
      </w:r>
      <w:r w:rsidR="00EF3FC4">
        <w:rPr>
          <w:sz w:val="28"/>
          <w:szCs w:val="28"/>
        </w:rPr>
        <w:t>ї</w:t>
      </w:r>
      <w:r>
        <w:rPr>
          <w:sz w:val="28"/>
          <w:szCs w:val="28"/>
        </w:rPr>
        <w:t xml:space="preserve"> </w:t>
      </w:r>
      <w:r w:rsidR="00655512">
        <w:rPr>
          <w:sz w:val="28"/>
          <w:szCs w:val="28"/>
        </w:rPr>
        <w:t>передачі</w:t>
      </w:r>
      <w:r w:rsidRPr="00981339">
        <w:rPr>
          <w:sz w:val="28"/>
          <w:szCs w:val="28"/>
        </w:rPr>
        <w:t xml:space="preserve"> </w:t>
      </w:r>
      <w:r>
        <w:rPr>
          <w:sz w:val="28"/>
          <w:szCs w:val="28"/>
        </w:rPr>
        <w:t>у постійне користування.</w:t>
      </w:r>
    </w:p>
    <w:p w:rsidR="002A5931" w:rsidRPr="002A5931" w:rsidRDefault="001D66C8" w:rsidP="002A593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5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Pr="00473015">
        <w:rPr>
          <w:sz w:val="28"/>
          <w:szCs w:val="28"/>
        </w:rPr>
        <w:t>Шполянській</w:t>
      </w:r>
      <w:proofErr w:type="spellEnd"/>
      <w:r w:rsidRPr="00473015">
        <w:rPr>
          <w:sz w:val="28"/>
          <w:szCs w:val="28"/>
        </w:rPr>
        <w:t xml:space="preserve"> міській раді об’єднаної територіальної громади виступити замовником проекту землеустрою щодо відведення земель</w:t>
      </w:r>
      <w:r>
        <w:rPr>
          <w:sz w:val="28"/>
          <w:szCs w:val="28"/>
        </w:rPr>
        <w:t xml:space="preserve">ної ділянки орієнтовною площею </w:t>
      </w:r>
      <w:r w:rsidR="002A5931">
        <w:rPr>
          <w:sz w:val="28"/>
          <w:szCs w:val="28"/>
        </w:rPr>
        <w:t>0,2</w:t>
      </w:r>
      <w:r w:rsidR="00EF3FC4">
        <w:rPr>
          <w:sz w:val="28"/>
          <w:szCs w:val="28"/>
        </w:rPr>
        <w:t>4</w:t>
      </w:r>
      <w:r w:rsidRPr="00473015">
        <w:rPr>
          <w:sz w:val="28"/>
          <w:szCs w:val="28"/>
        </w:rPr>
        <w:t xml:space="preserve"> га, </w:t>
      </w:r>
      <w:r w:rsidR="002A5931" w:rsidRPr="002A5931">
        <w:rPr>
          <w:color w:val="000000"/>
          <w:sz w:val="28"/>
          <w:szCs w:val="28"/>
          <w:shd w:val="clear" w:color="auto" w:fill="FFFFFF"/>
        </w:rPr>
        <w:t>для будівництва та обслуговування будівель закладів охорони здоров'я та соціальної допомоги</w:t>
      </w:r>
      <w:r w:rsidR="00EF3FC4">
        <w:rPr>
          <w:color w:val="000000"/>
          <w:sz w:val="28"/>
          <w:szCs w:val="28"/>
          <w:shd w:val="clear" w:color="auto" w:fill="FFFFFF"/>
        </w:rPr>
        <w:t>,</w:t>
      </w:r>
      <w:r w:rsidR="002A5931" w:rsidRPr="002A5931">
        <w:rPr>
          <w:sz w:val="28"/>
          <w:szCs w:val="28"/>
        </w:rPr>
        <w:t xml:space="preserve"> яка розташована</w:t>
      </w:r>
      <w:r w:rsidR="00655512">
        <w:rPr>
          <w:sz w:val="28"/>
          <w:szCs w:val="28"/>
        </w:rPr>
        <w:t xml:space="preserve"> за адресою вул. Небесної Сотні, 2,</w:t>
      </w:r>
      <w:r w:rsidR="002A5931" w:rsidRPr="002A5931">
        <w:rPr>
          <w:sz w:val="28"/>
          <w:szCs w:val="28"/>
        </w:rPr>
        <w:t xml:space="preserve"> </w:t>
      </w:r>
      <w:r w:rsidR="002610AA">
        <w:rPr>
          <w:sz w:val="28"/>
          <w:szCs w:val="28"/>
        </w:rPr>
        <w:t>с.</w:t>
      </w:r>
      <w:r w:rsidR="00EF3FC4">
        <w:rPr>
          <w:sz w:val="28"/>
          <w:szCs w:val="28"/>
        </w:rPr>
        <w:t xml:space="preserve"> </w:t>
      </w:r>
      <w:r w:rsidR="002610AA">
        <w:rPr>
          <w:sz w:val="28"/>
          <w:szCs w:val="28"/>
        </w:rPr>
        <w:t>Лебедин</w:t>
      </w:r>
      <w:r w:rsidR="002A5931" w:rsidRPr="002A5931">
        <w:rPr>
          <w:sz w:val="28"/>
          <w:szCs w:val="28"/>
        </w:rPr>
        <w:t>, Черкаська область з метою подальшо</w:t>
      </w:r>
      <w:r w:rsidR="00655512">
        <w:rPr>
          <w:sz w:val="28"/>
          <w:szCs w:val="28"/>
        </w:rPr>
        <w:t>ї</w:t>
      </w:r>
      <w:r w:rsidR="002A5931" w:rsidRPr="002A5931">
        <w:rPr>
          <w:sz w:val="28"/>
          <w:szCs w:val="28"/>
        </w:rPr>
        <w:t xml:space="preserve"> </w:t>
      </w:r>
      <w:r w:rsidR="00655512">
        <w:rPr>
          <w:sz w:val="28"/>
          <w:szCs w:val="28"/>
        </w:rPr>
        <w:t>передачі</w:t>
      </w:r>
      <w:r w:rsidR="002A5931" w:rsidRPr="002A5931">
        <w:rPr>
          <w:sz w:val="28"/>
          <w:szCs w:val="28"/>
        </w:rPr>
        <w:t xml:space="preserve"> у постійне користування.</w:t>
      </w:r>
    </w:p>
    <w:p w:rsidR="001D66C8" w:rsidRDefault="001D66C8" w:rsidP="001D66C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473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73015">
        <w:rPr>
          <w:sz w:val="28"/>
          <w:szCs w:val="28"/>
        </w:rPr>
        <w:t>Комісії з конкурсного відбору виконавця робіт розробників документації із землеустрою та технічної документації з нормативної грошової оцінки (далі-Комісія) провести конкурсну процедуру з відбору ро</w:t>
      </w:r>
      <w:r>
        <w:rPr>
          <w:sz w:val="28"/>
          <w:szCs w:val="28"/>
        </w:rPr>
        <w:t xml:space="preserve">зробника, який буде розробляти </w:t>
      </w:r>
      <w:r w:rsidRPr="00473015">
        <w:rPr>
          <w:sz w:val="28"/>
          <w:szCs w:val="28"/>
        </w:rPr>
        <w:t>проект землеустрою щодо відведення земельної ділянки.</w:t>
      </w:r>
    </w:p>
    <w:p w:rsidR="001D66C8" w:rsidRDefault="001D66C8" w:rsidP="001D66C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73015">
        <w:rPr>
          <w:sz w:val="28"/>
          <w:szCs w:val="28"/>
        </w:rPr>
        <w:t>Надати міському голові Кравченку С.В. та/або заступ</w:t>
      </w:r>
      <w:r>
        <w:rPr>
          <w:sz w:val="28"/>
          <w:szCs w:val="28"/>
        </w:rPr>
        <w:t xml:space="preserve">никам міського голови згідно </w:t>
      </w:r>
      <w:r w:rsidRPr="00473015">
        <w:rPr>
          <w:sz w:val="28"/>
          <w:szCs w:val="28"/>
        </w:rPr>
        <w:t>до розподілу повноважень щодо права підпису договорів, укладання договору з переможцем конкурсу, який буде визначено комісією, на проведення робіт з розробки проекту землеустрою щодо відведення земельної ділянки.</w:t>
      </w:r>
    </w:p>
    <w:p w:rsidR="001D66C8" w:rsidRPr="00473015" w:rsidRDefault="001D66C8" w:rsidP="001D66C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3015">
        <w:rPr>
          <w:sz w:val="28"/>
          <w:szCs w:val="28"/>
        </w:rPr>
        <w:t>Контроль за виконанням даного рішення покласти на відділ з питань земельних відносин  (</w:t>
      </w:r>
      <w:proofErr w:type="spellStart"/>
      <w:r w:rsidRPr="00473015">
        <w:rPr>
          <w:sz w:val="28"/>
          <w:szCs w:val="28"/>
        </w:rPr>
        <w:t>Римлянська</w:t>
      </w:r>
      <w:proofErr w:type="spellEnd"/>
      <w:r w:rsidRPr="00473015">
        <w:rPr>
          <w:sz w:val="28"/>
          <w:szCs w:val="28"/>
        </w:rPr>
        <w:t xml:space="preserve"> І.К.) та на постійну депутатську комісію з питань екології, охорони довкілля та регулювання земельних відносин (</w:t>
      </w:r>
      <w:proofErr w:type="spellStart"/>
      <w:r w:rsidRPr="00473015">
        <w:rPr>
          <w:sz w:val="28"/>
          <w:szCs w:val="28"/>
        </w:rPr>
        <w:t>Богач</w:t>
      </w:r>
      <w:proofErr w:type="spellEnd"/>
      <w:r w:rsidRPr="00473015">
        <w:rPr>
          <w:sz w:val="28"/>
          <w:szCs w:val="28"/>
        </w:rPr>
        <w:t xml:space="preserve"> М.П.)</w:t>
      </w:r>
    </w:p>
    <w:p w:rsidR="001D66C8" w:rsidRPr="00CA308C" w:rsidRDefault="001D66C8" w:rsidP="001D66C8">
      <w:pPr>
        <w:pStyle w:val="a6"/>
        <w:jc w:val="both"/>
        <w:rPr>
          <w:sz w:val="28"/>
          <w:szCs w:val="28"/>
        </w:rPr>
      </w:pPr>
    </w:p>
    <w:p w:rsidR="00473015" w:rsidRPr="00CA308C" w:rsidRDefault="00473015" w:rsidP="00473015">
      <w:pPr>
        <w:pStyle w:val="a6"/>
        <w:jc w:val="both"/>
        <w:rPr>
          <w:sz w:val="28"/>
          <w:szCs w:val="28"/>
        </w:rPr>
      </w:pPr>
    </w:p>
    <w:p w:rsidR="00115C5F" w:rsidRDefault="00473015" w:rsidP="006B74F6">
      <w:pPr>
        <w:pStyle w:val="a6"/>
        <w:jc w:val="both"/>
        <w:rPr>
          <w:sz w:val="28"/>
          <w:szCs w:val="28"/>
        </w:rPr>
      </w:pPr>
      <w:r w:rsidRPr="00CA308C">
        <w:rPr>
          <w:sz w:val="28"/>
          <w:szCs w:val="28"/>
        </w:rPr>
        <w:t>Міський голова</w:t>
      </w:r>
      <w:r w:rsidRPr="00CA308C">
        <w:rPr>
          <w:sz w:val="28"/>
          <w:szCs w:val="28"/>
        </w:rPr>
        <w:tab/>
      </w:r>
      <w:r w:rsidRPr="00CA308C">
        <w:rPr>
          <w:sz w:val="28"/>
          <w:szCs w:val="28"/>
        </w:rPr>
        <w:tab/>
      </w:r>
      <w:r w:rsidRPr="00CA308C">
        <w:rPr>
          <w:sz w:val="28"/>
          <w:szCs w:val="28"/>
        </w:rPr>
        <w:tab/>
      </w:r>
      <w:r w:rsidRPr="00CA308C">
        <w:rPr>
          <w:sz w:val="28"/>
          <w:szCs w:val="28"/>
        </w:rPr>
        <w:tab/>
      </w:r>
      <w:r w:rsidRPr="00CA308C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A4DE9">
        <w:rPr>
          <w:sz w:val="28"/>
          <w:szCs w:val="28"/>
        </w:rPr>
        <w:t xml:space="preserve">  </w:t>
      </w:r>
      <w:r w:rsidR="005B5759">
        <w:rPr>
          <w:sz w:val="28"/>
          <w:szCs w:val="28"/>
        </w:rPr>
        <w:t xml:space="preserve">    </w:t>
      </w:r>
      <w:r w:rsidR="004A4DE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CA308C">
        <w:rPr>
          <w:sz w:val="28"/>
          <w:szCs w:val="28"/>
        </w:rPr>
        <w:t>С. Кравченко</w:t>
      </w:r>
    </w:p>
    <w:p w:rsidR="006B74F6" w:rsidRDefault="006B74F6" w:rsidP="006B74F6">
      <w:pPr>
        <w:pStyle w:val="a6"/>
        <w:jc w:val="both"/>
        <w:rPr>
          <w:sz w:val="28"/>
          <w:szCs w:val="28"/>
        </w:rPr>
      </w:pPr>
    </w:p>
    <w:p w:rsidR="006B74F6" w:rsidRDefault="006B74F6" w:rsidP="006B74F6">
      <w:pPr>
        <w:pStyle w:val="a6"/>
        <w:jc w:val="both"/>
        <w:rPr>
          <w:sz w:val="28"/>
          <w:szCs w:val="28"/>
        </w:rPr>
      </w:pPr>
    </w:p>
    <w:p w:rsidR="00666353" w:rsidRDefault="00666353" w:rsidP="006B74F6">
      <w:pPr>
        <w:pStyle w:val="a6"/>
        <w:jc w:val="both"/>
        <w:rPr>
          <w:sz w:val="28"/>
          <w:szCs w:val="28"/>
        </w:rPr>
      </w:pPr>
    </w:p>
    <w:p w:rsidR="00666353" w:rsidRDefault="00666353" w:rsidP="006B74F6">
      <w:pPr>
        <w:pStyle w:val="a6"/>
        <w:jc w:val="both"/>
        <w:rPr>
          <w:sz w:val="28"/>
          <w:szCs w:val="28"/>
        </w:rPr>
      </w:pPr>
    </w:p>
    <w:p w:rsidR="00666353" w:rsidRDefault="00666353" w:rsidP="006B74F6">
      <w:pPr>
        <w:pStyle w:val="a6"/>
        <w:jc w:val="both"/>
        <w:rPr>
          <w:sz w:val="28"/>
          <w:szCs w:val="28"/>
        </w:rPr>
      </w:pPr>
    </w:p>
    <w:p w:rsidR="00666353" w:rsidRDefault="00666353" w:rsidP="006B74F6">
      <w:pPr>
        <w:pStyle w:val="a6"/>
        <w:jc w:val="both"/>
        <w:rPr>
          <w:sz w:val="28"/>
          <w:szCs w:val="28"/>
        </w:rPr>
      </w:pPr>
    </w:p>
    <w:p w:rsidR="00666353" w:rsidRDefault="00666353" w:rsidP="006B74F6">
      <w:pPr>
        <w:pStyle w:val="a6"/>
        <w:jc w:val="both"/>
        <w:rPr>
          <w:sz w:val="28"/>
          <w:szCs w:val="28"/>
        </w:rPr>
      </w:pPr>
    </w:p>
    <w:p w:rsidR="00666353" w:rsidRDefault="00666353" w:rsidP="006B74F6">
      <w:pPr>
        <w:pStyle w:val="a6"/>
        <w:jc w:val="both"/>
        <w:rPr>
          <w:sz w:val="28"/>
          <w:szCs w:val="28"/>
        </w:rPr>
      </w:pPr>
    </w:p>
    <w:p w:rsidR="00666353" w:rsidRDefault="00666353" w:rsidP="006B74F6">
      <w:pPr>
        <w:pStyle w:val="a6"/>
        <w:jc w:val="both"/>
        <w:rPr>
          <w:sz w:val="28"/>
          <w:szCs w:val="28"/>
        </w:rPr>
      </w:pPr>
    </w:p>
    <w:p w:rsidR="00666353" w:rsidRDefault="00666353" w:rsidP="006B74F6">
      <w:pPr>
        <w:pStyle w:val="a6"/>
        <w:jc w:val="both"/>
        <w:rPr>
          <w:sz w:val="28"/>
          <w:szCs w:val="28"/>
        </w:rPr>
      </w:pPr>
    </w:p>
    <w:p w:rsidR="00666353" w:rsidRDefault="00666353" w:rsidP="006B74F6">
      <w:pPr>
        <w:pStyle w:val="a6"/>
        <w:jc w:val="both"/>
        <w:rPr>
          <w:sz w:val="28"/>
          <w:szCs w:val="28"/>
        </w:rPr>
      </w:pPr>
    </w:p>
    <w:p w:rsidR="00666353" w:rsidRDefault="00666353" w:rsidP="006B74F6">
      <w:pPr>
        <w:pStyle w:val="a6"/>
        <w:jc w:val="both"/>
        <w:rPr>
          <w:sz w:val="28"/>
          <w:szCs w:val="28"/>
        </w:rPr>
      </w:pPr>
    </w:p>
    <w:p w:rsidR="00666353" w:rsidRDefault="00666353" w:rsidP="006B74F6">
      <w:pPr>
        <w:pStyle w:val="a6"/>
        <w:jc w:val="both"/>
        <w:rPr>
          <w:sz w:val="28"/>
          <w:szCs w:val="28"/>
        </w:rPr>
      </w:pPr>
    </w:p>
    <w:p w:rsidR="00666353" w:rsidRDefault="00666353" w:rsidP="006B74F6">
      <w:pPr>
        <w:pStyle w:val="a6"/>
        <w:jc w:val="both"/>
        <w:rPr>
          <w:sz w:val="28"/>
          <w:szCs w:val="28"/>
        </w:rPr>
      </w:pPr>
    </w:p>
    <w:p w:rsidR="00666353" w:rsidRDefault="00666353" w:rsidP="006B74F6">
      <w:pPr>
        <w:pStyle w:val="a6"/>
        <w:jc w:val="both"/>
        <w:rPr>
          <w:sz w:val="28"/>
          <w:szCs w:val="28"/>
        </w:rPr>
      </w:pPr>
    </w:p>
    <w:p w:rsidR="00666353" w:rsidRDefault="00666353" w:rsidP="006B74F6">
      <w:pPr>
        <w:pStyle w:val="a6"/>
        <w:jc w:val="both"/>
        <w:rPr>
          <w:sz w:val="28"/>
          <w:szCs w:val="28"/>
        </w:rPr>
      </w:pPr>
    </w:p>
    <w:p w:rsidR="00666353" w:rsidRDefault="00666353" w:rsidP="006B74F6">
      <w:pPr>
        <w:pStyle w:val="a6"/>
        <w:jc w:val="both"/>
        <w:rPr>
          <w:sz w:val="28"/>
          <w:szCs w:val="28"/>
        </w:rPr>
      </w:pPr>
    </w:p>
    <w:p w:rsidR="00666353" w:rsidRDefault="00666353" w:rsidP="006B74F6">
      <w:pPr>
        <w:pStyle w:val="a6"/>
        <w:jc w:val="both"/>
        <w:rPr>
          <w:sz w:val="28"/>
          <w:szCs w:val="28"/>
        </w:rPr>
      </w:pPr>
    </w:p>
    <w:p w:rsidR="00666353" w:rsidRDefault="00666353" w:rsidP="006B74F6">
      <w:pPr>
        <w:pStyle w:val="a6"/>
        <w:jc w:val="both"/>
        <w:rPr>
          <w:sz w:val="28"/>
          <w:szCs w:val="28"/>
        </w:rPr>
      </w:pPr>
    </w:p>
    <w:p w:rsidR="00666353" w:rsidRDefault="00666353" w:rsidP="006B74F6">
      <w:pPr>
        <w:pStyle w:val="a6"/>
        <w:jc w:val="both"/>
        <w:rPr>
          <w:sz w:val="28"/>
          <w:szCs w:val="28"/>
        </w:rPr>
      </w:pPr>
    </w:p>
    <w:p w:rsidR="00666353" w:rsidRDefault="00666353" w:rsidP="006B74F6">
      <w:pPr>
        <w:pStyle w:val="a6"/>
        <w:jc w:val="both"/>
        <w:rPr>
          <w:sz w:val="28"/>
          <w:szCs w:val="28"/>
        </w:rPr>
      </w:pPr>
    </w:p>
    <w:p w:rsidR="00666353" w:rsidRDefault="00666353" w:rsidP="006B74F6">
      <w:pPr>
        <w:pStyle w:val="a6"/>
        <w:jc w:val="both"/>
        <w:rPr>
          <w:sz w:val="28"/>
          <w:szCs w:val="28"/>
        </w:rPr>
      </w:pPr>
    </w:p>
    <w:p w:rsidR="00666353" w:rsidRDefault="00666353" w:rsidP="006B74F6">
      <w:pPr>
        <w:pStyle w:val="a6"/>
        <w:jc w:val="both"/>
        <w:rPr>
          <w:sz w:val="28"/>
          <w:szCs w:val="28"/>
        </w:rPr>
      </w:pPr>
    </w:p>
    <w:p w:rsidR="00666353" w:rsidRDefault="00666353" w:rsidP="006B74F6">
      <w:pPr>
        <w:pStyle w:val="a6"/>
        <w:jc w:val="both"/>
        <w:rPr>
          <w:sz w:val="28"/>
          <w:szCs w:val="28"/>
        </w:rPr>
      </w:pPr>
    </w:p>
    <w:p w:rsidR="00666353" w:rsidRDefault="00666353" w:rsidP="006B74F6">
      <w:pPr>
        <w:pStyle w:val="a6"/>
        <w:jc w:val="both"/>
        <w:rPr>
          <w:sz w:val="28"/>
          <w:szCs w:val="28"/>
        </w:rPr>
      </w:pPr>
    </w:p>
    <w:p w:rsidR="00666353" w:rsidRDefault="00666353" w:rsidP="006B74F6">
      <w:pPr>
        <w:pStyle w:val="a6"/>
        <w:jc w:val="both"/>
        <w:rPr>
          <w:sz w:val="28"/>
          <w:szCs w:val="28"/>
        </w:rPr>
      </w:pPr>
    </w:p>
    <w:p w:rsidR="00666353" w:rsidRDefault="00666353" w:rsidP="006B74F6">
      <w:pPr>
        <w:pStyle w:val="a6"/>
        <w:jc w:val="both"/>
        <w:rPr>
          <w:sz w:val="28"/>
          <w:szCs w:val="28"/>
        </w:rPr>
      </w:pPr>
    </w:p>
    <w:p w:rsidR="00666353" w:rsidRDefault="00666353" w:rsidP="006B74F6">
      <w:pPr>
        <w:pStyle w:val="a6"/>
        <w:jc w:val="both"/>
        <w:rPr>
          <w:sz w:val="28"/>
          <w:szCs w:val="28"/>
        </w:rPr>
      </w:pPr>
    </w:p>
    <w:p w:rsidR="00666353" w:rsidRDefault="00666353" w:rsidP="006B74F6">
      <w:pPr>
        <w:pStyle w:val="a6"/>
        <w:jc w:val="both"/>
        <w:rPr>
          <w:sz w:val="28"/>
          <w:szCs w:val="28"/>
        </w:rPr>
      </w:pPr>
    </w:p>
    <w:p w:rsidR="00666353" w:rsidRDefault="00666353" w:rsidP="006B74F6">
      <w:pPr>
        <w:pStyle w:val="a6"/>
        <w:jc w:val="both"/>
        <w:rPr>
          <w:sz w:val="28"/>
          <w:szCs w:val="28"/>
        </w:rPr>
      </w:pPr>
    </w:p>
    <w:p w:rsidR="0060484A" w:rsidRDefault="0060484A" w:rsidP="006B74F6">
      <w:pPr>
        <w:pStyle w:val="a6"/>
        <w:jc w:val="both"/>
        <w:rPr>
          <w:sz w:val="28"/>
          <w:szCs w:val="28"/>
        </w:rPr>
      </w:pPr>
    </w:p>
    <w:p w:rsidR="00666353" w:rsidRDefault="00666353" w:rsidP="006B74F6">
      <w:pPr>
        <w:pStyle w:val="a6"/>
        <w:jc w:val="both"/>
        <w:rPr>
          <w:sz w:val="28"/>
          <w:szCs w:val="28"/>
        </w:rPr>
      </w:pPr>
    </w:p>
    <w:p w:rsidR="006B74F6" w:rsidRDefault="006B74F6" w:rsidP="006B74F6">
      <w:pPr>
        <w:pStyle w:val="a6"/>
        <w:jc w:val="both"/>
        <w:rPr>
          <w:sz w:val="28"/>
          <w:szCs w:val="28"/>
        </w:rPr>
      </w:pPr>
    </w:p>
    <w:p w:rsidR="00473015" w:rsidRPr="005B5759" w:rsidRDefault="00473015" w:rsidP="00473015">
      <w:pPr>
        <w:rPr>
          <w:sz w:val="16"/>
        </w:rPr>
      </w:pPr>
      <w:r w:rsidRPr="005B5759">
        <w:rPr>
          <w:sz w:val="16"/>
        </w:rPr>
        <w:t>Підготувала:</w:t>
      </w:r>
    </w:p>
    <w:p w:rsidR="00473015" w:rsidRPr="005B5759" w:rsidRDefault="00E629C7" w:rsidP="00473015">
      <w:pPr>
        <w:rPr>
          <w:sz w:val="16"/>
        </w:rPr>
      </w:pPr>
      <w:r>
        <w:rPr>
          <w:sz w:val="16"/>
        </w:rPr>
        <w:t>Третьякова О.</w:t>
      </w:r>
    </w:p>
    <w:sectPr w:rsidR="00473015" w:rsidRPr="005B5759" w:rsidSect="006B74F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847"/>
    <w:multiLevelType w:val="hybridMultilevel"/>
    <w:tmpl w:val="03D413A0"/>
    <w:lvl w:ilvl="0" w:tplc="72386CBC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B4919"/>
    <w:multiLevelType w:val="hybridMultilevel"/>
    <w:tmpl w:val="EC6C8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7029E"/>
    <w:multiLevelType w:val="hybridMultilevel"/>
    <w:tmpl w:val="CF360782"/>
    <w:lvl w:ilvl="0" w:tplc="A470E57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39"/>
    <w:rsid w:val="000426BF"/>
    <w:rsid w:val="000716DA"/>
    <w:rsid w:val="00115C5F"/>
    <w:rsid w:val="00156D75"/>
    <w:rsid w:val="001D66C8"/>
    <w:rsid w:val="002267CE"/>
    <w:rsid w:val="002327F3"/>
    <w:rsid w:val="002610AA"/>
    <w:rsid w:val="002A5931"/>
    <w:rsid w:val="00335A94"/>
    <w:rsid w:val="003B08C5"/>
    <w:rsid w:val="00473015"/>
    <w:rsid w:val="004A4DE9"/>
    <w:rsid w:val="00571CDE"/>
    <w:rsid w:val="005A59F8"/>
    <w:rsid w:val="005B5759"/>
    <w:rsid w:val="005C1C38"/>
    <w:rsid w:val="0060484A"/>
    <w:rsid w:val="00610A8B"/>
    <w:rsid w:val="00655512"/>
    <w:rsid w:val="00666353"/>
    <w:rsid w:val="00666A15"/>
    <w:rsid w:val="006B74F6"/>
    <w:rsid w:val="0072189B"/>
    <w:rsid w:val="00981339"/>
    <w:rsid w:val="00A707C6"/>
    <w:rsid w:val="00A76DD0"/>
    <w:rsid w:val="00A918CE"/>
    <w:rsid w:val="00A9302D"/>
    <w:rsid w:val="00AF3E26"/>
    <w:rsid w:val="00B25D28"/>
    <w:rsid w:val="00B762C9"/>
    <w:rsid w:val="00C12F74"/>
    <w:rsid w:val="00CF4244"/>
    <w:rsid w:val="00CF78D5"/>
    <w:rsid w:val="00DD390D"/>
    <w:rsid w:val="00DD589D"/>
    <w:rsid w:val="00E629C7"/>
    <w:rsid w:val="00E829DF"/>
    <w:rsid w:val="00EB0C2C"/>
    <w:rsid w:val="00EC6675"/>
    <w:rsid w:val="00EC6E79"/>
    <w:rsid w:val="00EF28EE"/>
    <w:rsid w:val="00EF33AA"/>
    <w:rsid w:val="00EF3FC4"/>
    <w:rsid w:val="00F24DB3"/>
    <w:rsid w:val="00F6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39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339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DD589D"/>
    <w:pPr>
      <w:ind w:left="720"/>
      <w:contextualSpacing/>
    </w:pPr>
  </w:style>
  <w:style w:type="paragraph" w:styleId="a6">
    <w:name w:val="No Spacing"/>
    <w:uiPriority w:val="1"/>
    <w:qFormat/>
    <w:rsid w:val="00473015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39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339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DD589D"/>
    <w:pPr>
      <w:ind w:left="720"/>
      <w:contextualSpacing/>
    </w:pPr>
  </w:style>
  <w:style w:type="paragraph" w:styleId="a6">
    <w:name w:val="No Spacing"/>
    <w:uiPriority w:val="1"/>
    <w:qFormat/>
    <w:rsid w:val="00473015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863E-1987-4565-A311-EB1EDF2A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Лебедин-СРада</cp:lastModifiedBy>
  <cp:revision>18</cp:revision>
  <cp:lastPrinted>2019-12-18T06:21:00Z</cp:lastPrinted>
  <dcterms:created xsi:type="dcterms:W3CDTF">2019-06-18T11:50:00Z</dcterms:created>
  <dcterms:modified xsi:type="dcterms:W3CDTF">2019-12-18T06:23:00Z</dcterms:modified>
</cp:coreProperties>
</file>