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C7FC" w14:textId="77777777" w:rsidR="000812F9" w:rsidRDefault="000812F9" w:rsidP="008F2512">
      <w:pPr>
        <w:jc w:val="center"/>
        <w:rPr>
          <w:noProof/>
          <w:sz w:val="16"/>
          <w:szCs w:val="16"/>
          <w:lang w:val="ru-RU" w:eastAsia="ru-RU"/>
        </w:rPr>
      </w:pPr>
    </w:p>
    <w:p w14:paraId="3103ABAD" w14:textId="77777777" w:rsidR="00AD4592" w:rsidRDefault="00AD4592" w:rsidP="00AD4592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6567B056" wp14:editId="55E4B446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CFF4" w14:textId="77777777" w:rsidR="00AD4592" w:rsidRDefault="00AD4592" w:rsidP="00AD4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7C7FC81C" w14:textId="77777777" w:rsidR="00AD4592" w:rsidRDefault="00AD4592" w:rsidP="00AD4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4D2CDFC5" w14:textId="77777777" w:rsidR="00AD4592" w:rsidRDefault="00AD4592" w:rsidP="00AD4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4D915D4F" w14:textId="77777777" w:rsidR="00AD4592" w:rsidRDefault="00AD4592" w:rsidP="00AD4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5CB58A3F" w14:textId="77777777" w:rsidR="00AD4592" w:rsidRDefault="00AD4592" w:rsidP="00AD4592">
      <w:pPr>
        <w:jc w:val="center"/>
        <w:rPr>
          <w:b/>
          <w:bCs/>
          <w:sz w:val="28"/>
          <w:szCs w:val="28"/>
        </w:rPr>
      </w:pPr>
    </w:p>
    <w:p w14:paraId="3B8577F7" w14:textId="77777777" w:rsidR="00AD4592" w:rsidRDefault="00AD4592" w:rsidP="00AD4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0A5819D9" w14:textId="77777777" w:rsidR="00AD4592" w:rsidRDefault="00AD4592" w:rsidP="00AD4592">
      <w:pPr>
        <w:jc w:val="center"/>
        <w:rPr>
          <w:sz w:val="28"/>
          <w:szCs w:val="28"/>
          <w:lang w:val="ru-RU"/>
        </w:rPr>
      </w:pPr>
    </w:p>
    <w:p w14:paraId="70E44882" w14:textId="77777777" w:rsidR="00AD4592" w:rsidRDefault="00AD4592" w:rsidP="00AD45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13.08.</w:t>
      </w:r>
      <w:r>
        <w:rPr>
          <w:sz w:val="28"/>
          <w:szCs w:val="28"/>
        </w:rPr>
        <w:t xml:space="preserve">2020  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                    № 295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         </w:t>
      </w:r>
    </w:p>
    <w:p w14:paraId="00BEA9A7" w14:textId="77777777" w:rsidR="00AD4592" w:rsidRDefault="00AD4592" w:rsidP="00AD45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7F1A0D" w14:textId="77777777" w:rsidR="00AD4592" w:rsidRDefault="00AD4592" w:rsidP="00AD4592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 відшкодування  вартості за проїзд </w:t>
      </w:r>
    </w:p>
    <w:p w14:paraId="001728EA" w14:textId="77777777" w:rsidR="00AD4592" w:rsidRDefault="00AD4592" w:rsidP="00AD4592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гемодіаліз гр. Яценку В.І., хворому </w:t>
      </w:r>
    </w:p>
    <w:p w14:paraId="13893CDD" w14:textId="77777777" w:rsidR="00AD4592" w:rsidRDefault="00AD4592" w:rsidP="00AD4592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 хронічною нирковою недостатністю</w:t>
      </w:r>
    </w:p>
    <w:p w14:paraId="12F0ADB0" w14:textId="77777777" w:rsidR="00AD4592" w:rsidRDefault="00AD4592" w:rsidP="00AD4592">
      <w:pPr>
        <w:jc w:val="both"/>
        <w:rPr>
          <w:sz w:val="28"/>
          <w:szCs w:val="28"/>
        </w:rPr>
      </w:pPr>
    </w:p>
    <w:p w14:paraId="3643F5B0" w14:textId="77777777" w:rsidR="00AD4592" w:rsidRDefault="00AD4592" w:rsidP="00AD45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color w:val="000000"/>
          <w:sz w:val="28"/>
          <w:szCs w:val="28"/>
        </w:rPr>
        <w:t>   Відповідно до статті 91 Бюджетного кодексу України,</w:t>
      </w:r>
      <w:r>
        <w:rPr>
          <w:sz w:val="28"/>
          <w:szCs w:val="28"/>
        </w:rPr>
        <w:t xml:space="preserve"> керуючись    статтею 34 Закону України «Про місцеве самоврядування в Україні», рішенням сесії Шполянської міської ради від 20.12.2018 №32-35/VIIІ</w:t>
      </w:r>
      <w:r>
        <w:rPr>
          <w:bCs/>
          <w:iCs/>
          <w:sz w:val="28"/>
          <w:szCs w:val="28"/>
        </w:rPr>
        <w:t xml:space="preserve"> про затвердження  Програми «Відшкодування  за проїзд хворим з хронічною нирковою недостатністю, що проходять лікування в КЗ «Черкаська обласна лікарня Черкаської обласної ради» філія відділення нефрології та діалізу           м. Звенигородка  на 2019-2020 роки» ( із змінами, які внесенні рішенням від</w:t>
      </w:r>
      <w:r>
        <w:rPr>
          <w:bCs/>
          <w:sz w:val="28"/>
          <w:szCs w:val="28"/>
        </w:rPr>
        <w:t xml:space="preserve"> 17.03.2020 № 53-14/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ІІІ від 03.04.2020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№54-12/</w:t>
      </w:r>
      <w:r>
        <w:rPr>
          <w:sz w:val="28"/>
          <w:szCs w:val="28"/>
        </w:rPr>
        <w:t>VIIІ) (далі – Програма)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розглянувши звернення громадянина Яценка Василя Івановича,</w:t>
      </w:r>
    </w:p>
    <w:p w14:paraId="6835282C" w14:textId="77777777" w:rsidR="00AD4592" w:rsidRDefault="00AD4592" w:rsidP="00AD4592">
      <w:pPr>
        <w:ind w:right="-1"/>
        <w:jc w:val="both"/>
        <w:rPr>
          <w:bCs/>
          <w:iCs/>
          <w:sz w:val="28"/>
          <w:szCs w:val="28"/>
        </w:rPr>
      </w:pPr>
    </w:p>
    <w:p w14:paraId="5A531E16" w14:textId="77777777" w:rsidR="00AD4592" w:rsidRDefault="00AD4592" w:rsidP="00AD459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41B626BB" w14:textId="77777777" w:rsidR="00AD4592" w:rsidRDefault="00AD4592" w:rsidP="00AD4592">
      <w:pPr>
        <w:jc w:val="center"/>
        <w:rPr>
          <w:sz w:val="28"/>
          <w:szCs w:val="28"/>
        </w:rPr>
      </w:pPr>
    </w:p>
    <w:p w14:paraId="03F8ADA0" w14:textId="77777777" w:rsidR="00AD4592" w:rsidRDefault="00AD4592" w:rsidP="00AD4592">
      <w:pPr>
        <w:ind w:firstLine="708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1. Відшкодувати гр. Яценку Василю Івановичу,</w:t>
      </w:r>
      <w:r>
        <w:rPr>
          <w:sz w:val="28"/>
          <w:szCs w:val="28"/>
        </w:rPr>
        <w:t xml:space="preserve"> хворому з хронічною нирковою недостатністю,  вартість проїзду в сумі 1083,10 грн. (одна тисяча вісімдесят три гривні 10 копійок ) за липень 2020 року від м. Шпола до                </w:t>
      </w:r>
      <w:r>
        <w:rPr>
          <w:bCs/>
          <w:iCs/>
          <w:sz w:val="28"/>
          <w:szCs w:val="28"/>
        </w:rPr>
        <w:t>м. Звенигородка («Черкаська обласна лікарня Черкаської обласної ради» філія відділення нефрології та діалізу м. Звенигородка)  і в зворотному напрямку.</w:t>
      </w:r>
    </w:p>
    <w:p w14:paraId="762996DB" w14:textId="77777777" w:rsidR="00AD4592" w:rsidRDefault="00AD4592" w:rsidP="00AD4592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 Начальнику фінансового відділу Шполянської міської ради об’єднаної територіальної громади Онищенко  Н.В. провести відшкодування витрат, пов’язаних з реалізацією Програми за липень 2020 року.</w:t>
      </w:r>
    </w:p>
    <w:p w14:paraId="348D578E" w14:textId="77777777" w:rsidR="00AD4592" w:rsidRDefault="00AD4592" w:rsidP="00AD4592">
      <w:pPr>
        <w:pStyle w:val="a3"/>
        <w:tabs>
          <w:tab w:val="left" w:pos="826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 рішення покласти на заступника міського голови  з питань діяльності виконавчих органів ради  </w:t>
      </w:r>
      <w:r>
        <w:rPr>
          <w:bCs/>
          <w:iCs/>
          <w:sz w:val="28"/>
          <w:szCs w:val="28"/>
        </w:rPr>
        <w:t>Шполянської міської ради об’єднаної територіальної громади</w:t>
      </w:r>
      <w:r>
        <w:rPr>
          <w:sz w:val="28"/>
          <w:szCs w:val="28"/>
        </w:rPr>
        <w:t xml:space="preserve"> Курінну О.М. та службу у справах дітей </w:t>
      </w:r>
      <w:r>
        <w:rPr>
          <w:bCs/>
          <w:iCs/>
          <w:sz w:val="28"/>
          <w:szCs w:val="28"/>
        </w:rPr>
        <w:t>Шполянської міської ради об’єднаної територіальної громади</w:t>
      </w:r>
      <w:r>
        <w:rPr>
          <w:sz w:val="28"/>
          <w:szCs w:val="28"/>
        </w:rPr>
        <w:t xml:space="preserve">               (Кучерява В.М.)</w:t>
      </w:r>
    </w:p>
    <w:p w14:paraId="2D64B023" w14:textId="77777777" w:rsidR="00AD4592" w:rsidRDefault="00AD4592" w:rsidP="00AD4592">
      <w:pPr>
        <w:tabs>
          <w:tab w:val="left" w:pos="826"/>
        </w:tabs>
        <w:jc w:val="both"/>
        <w:rPr>
          <w:sz w:val="28"/>
          <w:szCs w:val="28"/>
        </w:rPr>
      </w:pPr>
    </w:p>
    <w:p w14:paraId="0AC6087C" w14:textId="77777777" w:rsidR="00AD4592" w:rsidRDefault="00AD4592" w:rsidP="00AD4592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sz w:val="28"/>
          <w:szCs w:val="28"/>
        </w:rPr>
        <w:t>С.Кравченко</w:t>
      </w:r>
      <w:proofErr w:type="spellEnd"/>
    </w:p>
    <w:p w14:paraId="6A402163" w14:textId="77777777" w:rsidR="00AD4592" w:rsidRDefault="00AD4592" w:rsidP="00AD4592">
      <w:pPr>
        <w:tabs>
          <w:tab w:val="left" w:pos="826"/>
        </w:tabs>
        <w:jc w:val="both"/>
        <w:rPr>
          <w:sz w:val="28"/>
          <w:szCs w:val="28"/>
        </w:rPr>
      </w:pPr>
    </w:p>
    <w:p w14:paraId="394DB07A" w14:textId="77777777" w:rsidR="00AD4592" w:rsidRDefault="00AD4592" w:rsidP="00AD4592">
      <w:pPr>
        <w:tabs>
          <w:tab w:val="left" w:pos="826"/>
        </w:tabs>
        <w:jc w:val="both"/>
        <w:rPr>
          <w:sz w:val="26"/>
          <w:szCs w:val="26"/>
        </w:rPr>
      </w:pPr>
    </w:p>
    <w:p w14:paraId="7478062B" w14:textId="77777777" w:rsidR="00AD4592" w:rsidRDefault="00AD4592" w:rsidP="00AD4592">
      <w:pPr>
        <w:tabs>
          <w:tab w:val="left" w:pos="826"/>
        </w:tabs>
        <w:jc w:val="both"/>
        <w:rPr>
          <w:sz w:val="26"/>
          <w:szCs w:val="26"/>
        </w:rPr>
      </w:pPr>
    </w:p>
    <w:p w14:paraId="3B919542" w14:textId="77777777" w:rsidR="00AD4592" w:rsidRDefault="00AD4592" w:rsidP="00AD4592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Підготувала</w:t>
      </w:r>
    </w:p>
    <w:p w14:paraId="5B17E5B5" w14:textId="77777777" w:rsidR="00AD4592" w:rsidRDefault="00AD4592" w:rsidP="00AD4592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Дубина</w:t>
      </w:r>
    </w:p>
    <w:p w14:paraId="3ED43DB3" w14:textId="77777777" w:rsidR="00AD4592" w:rsidRPr="00B81E93" w:rsidRDefault="00AD4592" w:rsidP="00AD4592">
      <w:pPr>
        <w:jc w:val="center"/>
        <w:rPr>
          <w:noProof/>
          <w:sz w:val="16"/>
          <w:szCs w:val="16"/>
          <w:lang w:eastAsia="ru-RU"/>
        </w:rPr>
      </w:pPr>
    </w:p>
    <w:p w14:paraId="6F4FD9E9" w14:textId="77777777" w:rsidR="00AD4592" w:rsidRDefault="00AD4592" w:rsidP="00AD4592">
      <w:pPr>
        <w:jc w:val="center"/>
        <w:rPr>
          <w:noProof/>
          <w:sz w:val="16"/>
          <w:szCs w:val="16"/>
          <w:lang w:val="ru-RU" w:eastAsia="ru-RU"/>
        </w:rPr>
      </w:pPr>
    </w:p>
    <w:p w14:paraId="32B60CF1" w14:textId="77777777" w:rsidR="008F2512" w:rsidRPr="00AD4592" w:rsidRDefault="008F2512" w:rsidP="008F2512">
      <w:pPr>
        <w:rPr>
          <w:lang w:val="ru-RU"/>
        </w:rPr>
      </w:pPr>
    </w:p>
    <w:p w14:paraId="5C3CF15F" w14:textId="77777777" w:rsidR="0043564A" w:rsidRPr="00950914" w:rsidRDefault="0043564A" w:rsidP="00950914"/>
    <w:sectPr w:rsidR="0043564A" w:rsidRPr="00950914" w:rsidSect="000812F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B"/>
    <w:rsid w:val="00043D68"/>
    <w:rsid w:val="000812F9"/>
    <w:rsid w:val="00372C7D"/>
    <w:rsid w:val="00374AA0"/>
    <w:rsid w:val="003D5D2B"/>
    <w:rsid w:val="004063F1"/>
    <w:rsid w:val="0043564A"/>
    <w:rsid w:val="00473DD8"/>
    <w:rsid w:val="0053681B"/>
    <w:rsid w:val="008A4A1F"/>
    <w:rsid w:val="008F2512"/>
    <w:rsid w:val="00950914"/>
    <w:rsid w:val="00AD4592"/>
    <w:rsid w:val="00AF01C1"/>
    <w:rsid w:val="00C27D14"/>
    <w:rsid w:val="00E867F3"/>
    <w:rsid w:val="00F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DC23"/>
  <w15:chartTrackingRefBased/>
  <w15:docId w15:val="{F4C627C1-4D8C-4771-B038-DDDFACA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Soc1</cp:lastModifiedBy>
  <cp:revision>13</cp:revision>
  <cp:lastPrinted>2020-04-15T07:57:00Z</cp:lastPrinted>
  <dcterms:created xsi:type="dcterms:W3CDTF">2020-03-12T11:19:00Z</dcterms:created>
  <dcterms:modified xsi:type="dcterms:W3CDTF">2020-08-13T09:14:00Z</dcterms:modified>
</cp:coreProperties>
</file>