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015E" w14:textId="77777777" w:rsid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  <w:bookmarkStart w:id="0" w:name="_GoBack"/>
      <w:bookmarkEnd w:id="0"/>
    </w:p>
    <w:p w14:paraId="6F93D6A1" w14:textId="77777777" w:rsidR="00CB24F5" w:rsidRPr="00D26A04" w:rsidRDefault="00CB24F5" w:rsidP="00656097">
      <w:pPr>
        <w:jc w:val="center"/>
        <w:rPr>
          <w:rFonts w:ascii="Courier New" w:hAnsi="Courier New"/>
          <w:sz w:val="18"/>
          <w:szCs w:val="28"/>
        </w:rPr>
      </w:pPr>
    </w:p>
    <w:p w14:paraId="299A2B59" w14:textId="77777777"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6E24A6CE" wp14:editId="0F2013F1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B1A7" w14:textId="77777777"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63150F9C" w14:textId="77777777"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3A04B980" w14:textId="77777777"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14:paraId="624D3791" w14:textId="77777777" w:rsidR="00AD74F9" w:rsidRPr="004B2204" w:rsidRDefault="00A556AD" w:rsidP="00656097">
      <w:pPr>
        <w:rPr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CA9B5A1" wp14:editId="75A9BA5A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A6C3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759AE3C" w14:textId="77777777" w:rsidR="00AD74F9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3E5C46B0" w14:textId="3882A103" w:rsidR="00AD74F9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№</w:t>
      </w:r>
      <w:r w:rsidR="00453AA4">
        <w:rPr>
          <w:b/>
          <w:sz w:val="28"/>
          <w:szCs w:val="28"/>
        </w:rPr>
        <w:t xml:space="preserve"> </w:t>
      </w:r>
      <w:r w:rsidR="00F365ED">
        <w:rPr>
          <w:b/>
          <w:sz w:val="28"/>
          <w:szCs w:val="28"/>
        </w:rPr>
        <w:t>5</w:t>
      </w:r>
      <w:r w:rsidR="003B35C9">
        <w:rPr>
          <w:b/>
          <w:sz w:val="28"/>
          <w:szCs w:val="28"/>
        </w:rPr>
        <w:t>8</w:t>
      </w:r>
      <w:r w:rsidR="00F365ED">
        <w:rPr>
          <w:b/>
          <w:sz w:val="28"/>
          <w:szCs w:val="28"/>
        </w:rPr>
        <w:t>-38.43</w:t>
      </w:r>
      <w:r w:rsidRPr="00A556AD">
        <w:rPr>
          <w:b/>
          <w:sz w:val="28"/>
          <w:szCs w:val="28"/>
        </w:rPr>
        <w:t>/VІІІ</w:t>
      </w:r>
    </w:p>
    <w:p w14:paraId="194982C1" w14:textId="23E076B9" w:rsidR="00AD74F9" w:rsidRPr="004B2204" w:rsidRDefault="006E5694" w:rsidP="00656097">
      <w:pPr>
        <w:rPr>
          <w:sz w:val="28"/>
          <w:szCs w:val="28"/>
        </w:rPr>
      </w:pPr>
      <w:r>
        <w:rPr>
          <w:sz w:val="28"/>
          <w:szCs w:val="28"/>
        </w:rPr>
        <w:t>07.08.</w:t>
      </w:r>
      <w:r w:rsidR="00EA14F4" w:rsidRPr="004B2204">
        <w:rPr>
          <w:sz w:val="28"/>
          <w:szCs w:val="28"/>
        </w:rPr>
        <w:t>20</w:t>
      </w:r>
      <w:r w:rsidR="009E6C16">
        <w:rPr>
          <w:sz w:val="28"/>
          <w:szCs w:val="28"/>
        </w:rPr>
        <w:t>20</w:t>
      </w:r>
      <w:r w:rsidR="00C50189">
        <w:rPr>
          <w:sz w:val="28"/>
          <w:szCs w:val="28"/>
        </w:rPr>
        <w:t xml:space="preserve"> </w:t>
      </w:r>
    </w:p>
    <w:p w14:paraId="3429E9ED" w14:textId="77777777" w:rsidR="00AD74F9" w:rsidRPr="004B2204" w:rsidRDefault="00AD74F9" w:rsidP="00656097">
      <w:pPr>
        <w:rPr>
          <w:szCs w:val="28"/>
        </w:rPr>
      </w:pPr>
    </w:p>
    <w:p w14:paraId="1F9D66EE" w14:textId="25D82D57" w:rsidR="000571D4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Про надання</w:t>
      </w:r>
      <w:r w:rsidR="000571D4">
        <w:rPr>
          <w:sz w:val="28"/>
          <w:szCs w:val="28"/>
        </w:rPr>
        <w:t xml:space="preserve"> гр. </w:t>
      </w:r>
      <w:r w:rsidR="005C2BFA">
        <w:rPr>
          <w:sz w:val="28"/>
          <w:szCs w:val="28"/>
        </w:rPr>
        <w:t>Козі</w:t>
      </w:r>
      <w:r w:rsidR="002C1A02">
        <w:rPr>
          <w:sz w:val="28"/>
          <w:szCs w:val="28"/>
        </w:rPr>
        <w:t>ю</w:t>
      </w:r>
      <w:r w:rsidR="005C2BFA">
        <w:rPr>
          <w:sz w:val="28"/>
          <w:szCs w:val="28"/>
        </w:rPr>
        <w:t xml:space="preserve"> О</w:t>
      </w:r>
      <w:r w:rsidR="006E5694">
        <w:rPr>
          <w:sz w:val="28"/>
          <w:szCs w:val="28"/>
        </w:rPr>
        <w:t>.</w:t>
      </w:r>
      <w:r w:rsidR="005C2BFA">
        <w:rPr>
          <w:sz w:val="28"/>
          <w:szCs w:val="28"/>
        </w:rPr>
        <w:t>А</w:t>
      </w:r>
      <w:r w:rsidR="000571D4">
        <w:rPr>
          <w:sz w:val="28"/>
          <w:szCs w:val="28"/>
        </w:rPr>
        <w:t xml:space="preserve">. </w:t>
      </w:r>
      <w:r w:rsidRPr="004B2204">
        <w:rPr>
          <w:sz w:val="28"/>
          <w:szCs w:val="28"/>
        </w:rPr>
        <w:t>дозволу</w:t>
      </w:r>
      <w:r w:rsidR="009722FD">
        <w:rPr>
          <w:sz w:val="28"/>
          <w:szCs w:val="28"/>
        </w:rPr>
        <w:t xml:space="preserve"> </w:t>
      </w:r>
    </w:p>
    <w:p w14:paraId="7CC3E7EF" w14:textId="77777777" w:rsidR="00480800" w:rsidRDefault="00EA14F4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 w:rsidR="00AD74F9" w:rsidRPr="004B2204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>проекту</w:t>
      </w:r>
      <w:r w:rsidR="000D4239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</w:t>
      </w:r>
      <w:r w:rsidR="00B0223B">
        <w:rPr>
          <w:sz w:val="28"/>
          <w:szCs w:val="28"/>
        </w:rPr>
        <w:t xml:space="preserve"> </w:t>
      </w:r>
    </w:p>
    <w:p w14:paraId="5FE11D48" w14:textId="16B6A362" w:rsidR="00026B42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щодо</w:t>
      </w:r>
      <w:r w:rsidR="009722FD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відведення</w:t>
      </w:r>
      <w:r w:rsidR="001373DF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земельної ділянки</w:t>
      </w:r>
      <w:r w:rsidR="009722FD">
        <w:rPr>
          <w:sz w:val="28"/>
          <w:szCs w:val="28"/>
        </w:rPr>
        <w:t xml:space="preserve"> </w:t>
      </w:r>
    </w:p>
    <w:p w14:paraId="476DBFC1" w14:textId="1E63D6CC" w:rsidR="00AD74F9" w:rsidRPr="004B2204" w:rsidRDefault="00026B42" w:rsidP="00656097">
      <w:pPr>
        <w:rPr>
          <w:sz w:val="28"/>
          <w:szCs w:val="28"/>
        </w:rPr>
      </w:pPr>
      <w:r>
        <w:rPr>
          <w:sz w:val="28"/>
          <w:szCs w:val="28"/>
        </w:rPr>
        <w:t>орієнтовною площею</w:t>
      </w:r>
      <w:r w:rsidR="00827C80">
        <w:rPr>
          <w:sz w:val="28"/>
          <w:szCs w:val="28"/>
        </w:rPr>
        <w:t xml:space="preserve"> </w:t>
      </w:r>
      <w:r>
        <w:rPr>
          <w:sz w:val="28"/>
          <w:szCs w:val="28"/>
        </w:rPr>
        <w:t>0,10 га</w:t>
      </w:r>
    </w:p>
    <w:p w14:paraId="58621A6A" w14:textId="77777777" w:rsidR="00AD74F9" w:rsidRPr="004B2204" w:rsidRDefault="00AD74F9" w:rsidP="00656097">
      <w:pPr>
        <w:rPr>
          <w:szCs w:val="28"/>
        </w:rPr>
      </w:pPr>
    </w:p>
    <w:p w14:paraId="398EB477" w14:textId="6832AAF9"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частини 1 статті 26, статті 59 Закону України </w:t>
      </w:r>
      <w:r w:rsidR="00B514A5" w:rsidRPr="004B2204">
        <w:rPr>
          <w:sz w:val="28"/>
          <w:szCs w:val="28"/>
        </w:rPr>
        <w:t xml:space="preserve">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 w:rsidR="00893CA4">
        <w:rPr>
          <w:sz w:val="28"/>
          <w:szCs w:val="28"/>
        </w:rPr>
        <w:t>118</w:t>
      </w:r>
      <w:r w:rsidR="00A83281" w:rsidRPr="004B2204">
        <w:rPr>
          <w:sz w:val="28"/>
          <w:szCs w:val="28"/>
        </w:rPr>
        <w:t xml:space="preserve">, </w:t>
      </w:r>
      <w:r w:rsidR="00893CA4">
        <w:rPr>
          <w:sz w:val="28"/>
          <w:szCs w:val="28"/>
        </w:rPr>
        <w:t xml:space="preserve">121, </w:t>
      </w:r>
      <w:r w:rsidRPr="004B2204">
        <w:rPr>
          <w:sz w:val="28"/>
          <w:szCs w:val="28"/>
        </w:rPr>
        <w:t>122,</w:t>
      </w:r>
      <w:r w:rsidR="00A416A2">
        <w:rPr>
          <w:sz w:val="28"/>
          <w:szCs w:val="28"/>
        </w:rPr>
        <w:t xml:space="preserve"> 125, 126</w:t>
      </w:r>
      <w:r w:rsidRPr="004B2204">
        <w:rPr>
          <w:sz w:val="28"/>
          <w:szCs w:val="28"/>
        </w:rPr>
        <w:t xml:space="preserve"> Земельного кодексу України, Законом України «Про внесення змін до деяких законодавчих актів України щодо розмежування земель державної</w:t>
      </w:r>
      <w:r w:rsidR="00E56959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та комунальної власності», статті 19 Закону України «Про землеустрій», </w:t>
      </w:r>
      <w:r w:rsidR="00EE3CD5" w:rsidRPr="004B2204">
        <w:rPr>
          <w:sz w:val="28"/>
          <w:szCs w:val="28"/>
        </w:rPr>
        <w:t>розглянувши заяву громадя</w:t>
      </w:r>
      <w:r w:rsidR="00F076BF">
        <w:rPr>
          <w:sz w:val="28"/>
          <w:szCs w:val="28"/>
        </w:rPr>
        <w:t>нина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proofErr w:type="spellStart"/>
      <w:r w:rsidR="00F076BF">
        <w:rPr>
          <w:sz w:val="28"/>
          <w:szCs w:val="28"/>
        </w:rPr>
        <w:t>Козія</w:t>
      </w:r>
      <w:proofErr w:type="spellEnd"/>
      <w:r w:rsidR="00A928D8">
        <w:rPr>
          <w:sz w:val="28"/>
          <w:szCs w:val="28"/>
        </w:rPr>
        <w:t xml:space="preserve"> </w:t>
      </w:r>
      <w:r w:rsidR="00F076BF">
        <w:rPr>
          <w:sz w:val="28"/>
          <w:szCs w:val="28"/>
        </w:rPr>
        <w:t>О. А</w:t>
      </w:r>
      <w:r w:rsidR="009A2046" w:rsidRPr="009A2046">
        <w:rPr>
          <w:sz w:val="28"/>
          <w:szCs w:val="28"/>
        </w:rPr>
        <w:t>.</w:t>
      </w:r>
      <w:r w:rsidR="00C92B67">
        <w:rPr>
          <w:sz w:val="28"/>
          <w:szCs w:val="28"/>
        </w:rPr>
        <w:t xml:space="preserve">, </w:t>
      </w:r>
      <w:r w:rsidR="00A928D8">
        <w:rPr>
          <w:sz w:val="28"/>
          <w:szCs w:val="28"/>
        </w:rPr>
        <w:t xml:space="preserve">додані до неї документи та матеріали, </w:t>
      </w:r>
      <w:r w:rsidRPr="004B2204">
        <w:rPr>
          <w:sz w:val="28"/>
          <w:szCs w:val="28"/>
        </w:rPr>
        <w:t>враховуючи висновок постійної депутатської комісії з питань екології, охорони довкілля</w:t>
      </w:r>
      <w:r w:rsidR="004B2DAF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F74942" w:rsidRPr="004B2204">
        <w:rPr>
          <w:sz w:val="28"/>
          <w:szCs w:val="28"/>
        </w:rPr>
        <w:t>льних відносин</w:t>
      </w:r>
      <w:r w:rsidR="00656097" w:rsidRPr="004B2204">
        <w:rPr>
          <w:sz w:val="28"/>
          <w:szCs w:val="28"/>
        </w:rPr>
        <w:t xml:space="preserve"> </w:t>
      </w:r>
      <w:r w:rsidR="000571D4">
        <w:rPr>
          <w:sz w:val="28"/>
          <w:szCs w:val="28"/>
        </w:rPr>
        <w:t xml:space="preserve">                        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6E5694">
        <w:rPr>
          <w:sz w:val="28"/>
          <w:szCs w:val="28"/>
        </w:rPr>
        <w:t>05.08.</w:t>
      </w:r>
      <w:r w:rsidR="00C50189">
        <w:rPr>
          <w:sz w:val="28"/>
          <w:szCs w:val="28"/>
        </w:rPr>
        <w:t>20</w:t>
      </w:r>
      <w:r w:rsidR="009E6C16">
        <w:rPr>
          <w:sz w:val="28"/>
          <w:szCs w:val="28"/>
        </w:rPr>
        <w:t>20</w:t>
      </w:r>
      <w:r w:rsidRPr="004B2204">
        <w:rPr>
          <w:sz w:val="28"/>
          <w:szCs w:val="28"/>
        </w:rPr>
        <w:t xml:space="preserve">, </w:t>
      </w:r>
    </w:p>
    <w:p w14:paraId="32AE1ADD" w14:textId="77777777" w:rsidR="00656097" w:rsidRPr="004B2204" w:rsidRDefault="00656097" w:rsidP="00656097">
      <w:pPr>
        <w:jc w:val="both"/>
        <w:rPr>
          <w:szCs w:val="28"/>
        </w:rPr>
      </w:pPr>
    </w:p>
    <w:p w14:paraId="5C495DC2" w14:textId="77777777"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14:paraId="059ED4A4" w14:textId="77777777" w:rsidR="00AD74F9" w:rsidRPr="004B2204" w:rsidRDefault="00AD74F9" w:rsidP="00656097">
      <w:pPr>
        <w:ind w:left="284" w:hanging="284"/>
        <w:jc w:val="both"/>
        <w:rPr>
          <w:szCs w:val="28"/>
        </w:rPr>
      </w:pPr>
    </w:p>
    <w:p w14:paraId="3950400A" w14:textId="368518A1"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CD5" w:rsidRPr="004B2204">
        <w:rPr>
          <w:sz w:val="28"/>
          <w:szCs w:val="28"/>
        </w:rPr>
        <w:t>Надати</w:t>
      </w:r>
      <w:r w:rsidR="00AD74F9" w:rsidRPr="004B2204">
        <w:rPr>
          <w:sz w:val="28"/>
          <w:szCs w:val="28"/>
        </w:rPr>
        <w:t xml:space="preserve"> дозвіл гр. </w:t>
      </w:r>
      <w:proofErr w:type="spellStart"/>
      <w:r w:rsidR="00F076BF">
        <w:rPr>
          <w:sz w:val="28"/>
          <w:szCs w:val="28"/>
        </w:rPr>
        <w:t>Козію</w:t>
      </w:r>
      <w:proofErr w:type="spellEnd"/>
      <w:r w:rsidR="009A2046">
        <w:rPr>
          <w:sz w:val="28"/>
          <w:szCs w:val="28"/>
        </w:rPr>
        <w:t xml:space="preserve"> </w:t>
      </w:r>
      <w:r w:rsidR="00F076BF">
        <w:rPr>
          <w:sz w:val="28"/>
          <w:szCs w:val="28"/>
        </w:rPr>
        <w:t>Олександру</w:t>
      </w:r>
      <w:r w:rsidR="009A2046">
        <w:rPr>
          <w:sz w:val="28"/>
          <w:szCs w:val="28"/>
        </w:rPr>
        <w:t xml:space="preserve"> </w:t>
      </w:r>
      <w:r w:rsidR="00F076BF">
        <w:rPr>
          <w:sz w:val="28"/>
          <w:szCs w:val="28"/>
        </w:rPr>
        <w:t>Анатолійовичу</w:t>
      </w:r>
      <w:r w:rsidR="00AD74F9" w:rsidRPr="004B2204">
        <w:rPr>
          <w:sz w:val="28"/>
          <w:szCs w:val="28"/>
        </w:rPr>
        <w:t xml:space="preserve">,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="00F74942" w:rsidRPr="004B2204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>0,</w:t>
      </w:r>
      <w:r w:rsidR="00D96781">
        <w:rPr>
          <w:sz w:val="28"/>
          <w:szCs w:val="28"/>
        </w:rPr>
        <w:t>10</w:t>
      </w:r>
      <w:r w:rsidR="00685FAD" w:rsidRPr="004B2204">
        <w:rPr>
          <w:sz w:val="28"/>
          <w:szCs w:val="28"/>
        </w:rPr>
        <w:t xml:space="preserve"> га, </w:t>
      </w:r>
      <w:r w:rsidR="001E429B" w:rsidRPr="001E429B">
        <w:rPr>
          <w:iCs/>
          <w:sz w:val="28"/>
          <w:szCs w:val="28"/>
        </w:rPr>
        <w:t xml:space="preserve">для </w:t>
      </w:r>
      <w:r w:rsidR="00F076BF">
        <w:rPr>
          <w:iCs/>
          <w:sz w:val="28"/>
          <w:szCs w:val="28"/>
        </w:rPr>
        <w:t>індивідуального садівництва</w:t>
      </w:r>
      <w:r w:rsidR="00F74942" w:rsidRPr="004B2204">
        <w:rPr>
          <w:sz w:val="28"/>
          <w:szCs w:val="28"/>
        </w:rPr>
        <w:t>,</w:t>
      </w:r>
      <w:r w:rsidR="00296589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9A2046">
        <w:rPr>
          <w:sz w:val="28"/>
          <w:szCs w:val="28"/>
        </w:rPr>
        <w:t xml:space="preserve"> </w:t>
      </w:r>
      <w:r w:rsidR="00DF591A">
        <w:rPr>
          <w:sz w:val="28"/>
          <w:szCs w:val="28"/>
        </w:rPr>
        <w:t xml:space="preserve">                     </w:t>
      </w:r>
      <w:r w:rsidR="00AD74F9" w:rsidRPr="004B2204">
        <w:rPr>
          <w:sz w:val="28"/>
          <w:szCs w:val="28"/>
        </w:rPr>
        <w:t>за адресою</w:t>
      </w:r>
      <w:r w:rsidR="001E429B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 xml:space="preserve">вул. </w:t>
      </w:r>
      <w:r w:rsidR="00F076BF">
        <w:rPr>
          <w:sz w:val="28"/>
          <w:szCs w:val="28"/>
        </w:rPr>
        <w:t>Яблунева</w:t>
      </w:r>
      <w:r w:rsidR="00DF591A">
        <w:rPr>
          <w:sz w:val="28"/>
          <w:szCs w:val="28"/>
        </w:rPr>
        <w:t>,</w:t>
      </w:r>
      <w:r w:rsidR="00F076BF">
        <w:rPr>
          <w:sz w:val="28"/>
          <w:szCs w:val="28"/>
        </w:rPr>
        <w:t xml:space="preserve"> м</w:t>
      </w:r>
      <w:r w:rsidR="009A2046">
        <w:rPr>
          <w:sz w:val="28"/>
          <w:szCs w:val="28"/>
        </w:rPr>
        <w:t>.</w:t>
      </w:r>
      <w:r w:rsidR="00F076BF">
        <w:rPr>
          <w:sz w:val="28"/>
          <w:szCs w:val="28"/>
        </w:rPr>
        <w:t xml:space="preserve"> Шпола</w:t>
      </w:r>
      <w:r w:rsidR="009E6C16">
        <w:rPr>
          <w:sz w:val="28"/>
          <w:szCs w:val="28"/>
        </w:rPr>
        <w:t>,</w:t>
      </w:r>
      <w:r w:rsidR="00EA14F4" w:rsidRPr="004B2204">
        <w:rPr>
          <w:sz w:val="28"/>
          <w:szCs w:val="28"/>
        </w:rPr>
        <w:t xml:space="preserve"> Черкась</w:t>
      </w:r>
      <w:r w:rsidR="00F076BF">
        <w:rPr>
          <w:sz w:val="28"/>
          <w:szCs w:val="28"/>
        </w:rPr>
        <w:t>кої</w:t>
      </w:r>
      <w:r w:rsidR="00EA14F4" w:rsidRPr="004B2204">
        <w:rPr>
          <w:sz w:val="28"/>
          <w:szCs w:val="28"/>
        </w:rPr>
        <w:t xml:space="preserve"> област</w:t>
      </w:r>
      <w:r w:rsidR="00F076BF">
        <w:rPr>
          <w:sz w:val="28"/>
          <w:szCs w:val="28"/>
        </w:rPr>
        <w:t>і</w:t>
      </w:r>
      <w:r w:rsidR="008F20C9" w:rsidRPr="004B2204">
        <w:rPr>
          <w:sz w:val="28"/>
          <w:szCs w:val="28"/>
        </w:rPr>
        <w:t xml:space="preserve"> з метою передачі земельної ділянки</w:t>
      </w:r>
      <w:r w:rsidR="00824149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AD74F9" w:rsidRPr="004B2204">
        <w:rPr>
          <w:sz w:val="28"/>
          <w:szCs w:val="28"/>
        </w:rPr>
        <w:t>.</w:t>
      </w:r>
    </w:p>
    <w:p w14:paraId="56B59CC5" w14:textId="54824EA5" w:rsidR="004B2204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proofErr w:type="spellStart"/>
      <w:r w:rsidR="00F076BF">
        <w:rPr>
          <w:sz w:val="28"/>
          <w:szCs w:val="28"/>
        </w:rPr>
        <w:t>Козію</w:t>
      </w:r>
      <w:proofErr w:type="spellEnd"/>
      <w:r w:rsidR="009A2046" w:rsidRPr="009A2046">
        <w:rPr>
          <w:sz w:val="28"/>
          <w:szCs w:val="28"/>
        </w:rPr>
        <w:t xml:space="preserve"> </w:t>
      </w:r>
      <w:r w:rsidR="00F076BF">
        <w:rPr>
          <w:sz w:val="28"/>
          <w:szCs w:val="28"/>
        </w:rPr>
        <w:t>О</w:t>
      </w:r>
      <w:r w:rsidR="009A2046" w:rsidRPr="009A2046">
        <w:rPr>
          <w:sz w:val="28"/>
          <w:szCs w:val="28"/>
        </w:rPr>
        <w:t>.</w:t>
      </w:r>
      <w:r w:rsidR="00F076BF">
        <w:rPr>
          <w:sz w:val="28"/>
          <w:szCs w:val="28"/>
        </w:rPr>
        <w:t>А</w:t>
      </w:r>
      <w:r w:rsidR="009A2046">
        <w:rPr>
          <w:sz w:val="28"/>
          <w:szCs w:val="28"/>
        </w:rPr>
        <w:t>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прийняття даного рішення звернутися до розробників документації із землеустрою, для замовлення розробки проекту </w:t>
      </w:r>
      <w:r w:rsidR="00A14DB3">
        <w:rPr>
          <w:sz w:val="28"/>
          <w:szCs w:val="28"/>
        </w:rPr>
        <w:t xml:space="preserve">землеустрою </w:t>
      </w:r>
      <w:r w:rsidR="004B2204" w:rsidRPr="004B2204">
        <w:rPr>
          <w:sz w:val="28"/>
          <w:szCs w:val="28"/>
        </w:rPr>
        <w:t>щодо відведення земельної ділянки.</w:t>
      </w:r>
    </w:p>
    <w:p w14:paraId="104C02F1" w14:textId="1AE8552B" w:rsidR="00AD74F9" w:rsidRPr="009A2046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 w:rsidRPr="009A2046">
        <w:rPr>
          <w:sz w:val="28"/>
          <w:szCs w:val="28"/>
        </w:rPr>
        <w:t xml:space="preserve">  </w:t>
      </w:r>
      <w:r w:rsidR="001741F9"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F365ED">
        <w:rPr>
          <w:sz w:val="28"/>
          <w:szCs w:val="28"/>
        </w:rPr>
        <w:t xml:space="preserve"> </w:t>
      </w:r>
      <w:proofErr w:type="spellStart"/>
      <w:r w:rsidR="00F365ED">
        <w:rPr>
          <w:sz w:val="28"/>
          <w:szCs w:val="28"/>
        </w:rPr>
        <w:t>Шполянської</w:t>
      </w:r>
      <w:proofErr w:type="spellEnd"/>
      <w:r w:rsidR="00F365ED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7477E3" w:rsidRPr="009A2046">
        <w:rPr>
          <w:sz w:val="28"/>
          <w:szCs w:val="28"/>
        </w:rPr>
        <w:t xml:space="preserve"> </w:t>
      </w:r>
      <w:r w:rsidR="00F365ED">
        <w:rPr>
          <w:sz w:val="28"/>
          <w:szCs w:val="28"/>
        </w:rPr>
        <w:t>об</w:t>
      </w:r>
      <w:r w:rsidR="00F365ED" w:rsidRPr="00F365ED">
        <w:rPr>
          <w:sz w:val="28"/>
          <w:szCs w:val="28"/>
        </w:rPr>
        <w:t>’</w:t>
      </w:r>
      <w:r w:rsidR="00F365ED">
        <w:rPr>
          <w:sz w:val="28"/>
          <w:szCs w:val="28"/>
        </w:rPr>
        <w:t>єднаної територіальної громади</w:t>
      </w:r>
      <w:r w:rsidR="00E31260">
        <w:rPr>
          <w:sz w:val="28"/>
          <w:szCs w:val="28"/>
        </w:rPr>
        <w:t xml:space="preserve"> </w:t>
      </w:r>
      <w:r w:rsidR="00F076BF">
        <w:rPr>
          <w:sz w:val="28"/>
          <w:szCs w:val="28"/>
        </w:rPr>
        <w:t>(Заєць С. П.</w:t>
      </w:r>
      <w:r w:rsidR="007477E3" w:rsidRPr="009A2046">
        <w:rPr>
          <w:sz w:val="28"/>
          <w:szCs w:val="28"/>
        </w:rPr>
        <w:t xml:space="preserve">) </w:t>
      </w:r>
      <w:r w:rsidR="00AD74F9" w:rsidRPr="009A2046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</w:t>
      </w:r>
      <w:proofErr w:type="spellStart"/>
      <w:r w:rsidR="00AD74F9" w:rsidRPr="009A2046">
        <w:rPr>
          <w:sz w:val="28"/>
          <w:szCs w:val="28"/>
        </w:rPr>
        <w:t>Богач</w:t>
      </w:r>
      <w:proofErr w:type="spellEnd"/>
      <w:r w:rsidR="00AD74F9" w:rsidRPr="009A2046">
        <w:rPr>
          <w:sz w:val="28"/>
          <w:szCs w:val="28"/>
        </w:rPr>
        <w:t xml:space="preserve"> М.П.)</w:t>
      </w:r>
    </w:p>
    <w:p w14:paraId="4F199511" w14:textId="77777777" w:rsidR="00EE3CD5" w:rsidRPr="00A64479" w:rsidRDefault="00EE3CD5" w:rsidP="00656097">
      <w:pPr>
        <w:jc w:val="both"/>
        <w:rPr>
          <w:sz w:val="28"/>
          <w:szCs w:val="28"/>
        </w:rPr>
      </w:pPr>
    </w:p>
    <w:p w14:paraId="23788BE3" w14:textId="77777777" w:rsidR="00AD74F9" w:rsidRPr="004B2204" w:rsidRDefault="00F74942" w:rsidP="00656097">
      <w:pPr>
        <w:jc w:val="both"/>
        <w:rPr>
          <w:sz w:val="28"/>
          <w:szCs w:val="28"/>
        </w:rPr>
      </w:pPr>
      <w:r w:rsidRPr="004B2204">
        <w:rPr>
          <w:sz w:val="28"/>
          <w:szCs w:val="28"/>
        </w:rPr>
        <w:t>Міський голова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  <w:t xml:space="preserve">     </w:t>
      </w:r>
      <w:r w:rsidR="004B2204">
        <w:rPr>
          <w:sz w:val="28"/>
          <w:szCs w:val="28"/>
        </w:rPr>
        <w:t xml:space="preserve">    </w:t>
      </w:r>
      <w:r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      </w:t>
      </w:r>
      <w:r w:rsidR="00EE3CD5"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С.</w:t>
      </w:r>
      <w:r w:rsidR="00EE3CD5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Кравченко</w:t>
      </w:r>
    </w:p>
    <w:p w14:paraId="629B4DB8" w14:textId="77777777" w:rsidR="00B00AF4" w:rsidRDefault="00B00AF4" w:rsidP="00656097">
      <w:pPr>
        <w:jc w:val="both"/>
        <w:rPr>
          <w:szCs w:val="28"/>
        </w:rPr>
      </w:pPr>
    </w:p>
    <w:p w14:paraId="7B0165E7" w14:textId="77777777" w:rsidR="00A64479" w:rsidRDefault="00A64479" w:rsidP="00656097">
      <w:pPr>
        <w:jc w:val="both"/>
        <w:rPr>
          <w:szCs w:val="28"/>
        </w:rPr>
      </w:pPr>
    </w:p>
    <w:p w14:paraId="7FAF5BDB" w14:textId="77777777" w:rsidR="00A64479" w:rsidRDefault="00A64479" w:rsidP="00656097">
      <w:pPr>
        <w:jc w:val="both"/>
        <w:rPr>
          <w:szCs w:val="28"/>
        </w:rPr>
      </w:pPr>
    </w:p>
    <w:p w14:paraId="2AD4EEF6" w14:textId="45E02D5B" w:rsidR="00B40CE4" w:rsidRDefault="00B40CE4" w:rsidP="00656097">
      <w:pPr>
        <w:jc w:val="both"/>
        <w:rPr>
          <w:szCs w:val="28"/>
        </w:rPr>
      </w:pPr>
    </w:p>
    <w:p w14:paraId="4438DBAB" w14:textId="54500044" w:rsidR="00B40CE4" w:rsidRDefault="00B40CE4" w:rsidP="00656097">
      <w:pPr>
        <w:jc w:val="both"/>
        <w:rPr>
          <w:szCs w:val="28"/>
        </w:rPr>
      </w:pPr>
    </w:p>
    <w:p w14:paraId="1C27260B" w14:textId="77777777" w:rsidR="00B40CE4" w:rsidRDefault="00B40CE4" w:rsidP="00656097">
      <w:pPr>
        <w:jc w:val="both"/>
        <w:rPr>
          <w:szCs w:val="28"/>
        </w:rPr>
      </w:pPr>
    </w:p>
    <w:p w14:paraId="61C9C092" w14:textId="77777777" w:rsidR="00A64479" w:rsidRDefault="00A64479" w:rsidP="00656097">
      <w:pPr>
        <w:jc w:val="both"/>
        <w:rPr>
          <w:szCs w:val="28"/>
        </w:rPr>
      </w:pPr>
    </w:p>
    <w:p w14:paraId="13ED8B71" w14:textId="77777777" w:rsidR="004B2204" w:rsidRPr="004B2204" w:rsidRDefault="004B2204" w:rsidP="00656097">
      <w:pPr>
        <w:jc w:val="both"/>
        <w:rPr>
          <w:szCs w:val="28"/>
        </w:rPr>
      </w:pPr>
    </w:p>
    <w:p w14:paraId="1B0B1ED5" w14:textId="77777777" w:rsidR="00B00AF4" w:rsidRPr="00A64479" w:rsidRDefault="004B2204" w:rsidP="00656097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14:paraId="14AA8E60" w14:textId="77777777" w:rsidR="004B2204" w:rsidRPr="00A64479" w:rsidRDefault="009E6C16" w:rsidP="00656097">
      <w:pPr>
        <w:jc w:val="both"/>
        <w:rPr>
          <w:sz w:val="16"/>
          <w:szCs w:val="28"/>
        </w:rPr>
      </w:pPr>
      <w:proofErr w:type="spellStart"/>
      <w:r>
        <w:rPr>
          <w:sz w:val="16"/>
          <w:szCs w:val="28"/>
        </w:rPr>
        <w:t>Крещенко</w:t>
      </w:r>
      <w:proofErr w:type="spellEnd"/>
      <w:r>
        <w:rPr>
          <w:sz w:val="16"/>
          <w:szCs w:val="28"/>
        </w:rPr>
        <w:t xml:space="preserve"> О.</w:t>
      </w:r>
      <w:r w:rsidR="00E56959" w:rsidRPr="00A64479">
        <w:rPr>
          <w:sz w:val="16"/>
          <w:szCs w:val="28"/>
        </w:rPr>
        <w:t xml:space="preserve"> </w:t>
      </w:r>
    </w:p>
    <w:sectPr w:rsidR="004B2204" w:rsidRPr="00A64479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9"/>
    <w:rsid w:val="00007B52"/>
    <w:rsid w:val="00010756"/>
    <w:rsid w:val="00022822"/>
    <w:rsid w:val="00026B42"/>
    <w:rsid w:val="00054398"/>
    <w:rsid w:val="000571D4"/>
    <w:rsid w:val="0006347D"/>
    <w:rsid w:val="000B2087"/>
    <w:rsid w:val="000C6758"/>
    <w:rsid w:val="000D0089"/>
    <w:rsid w:val="000D4239"/>
    <w:rsid w:val="001373DF"/>
    <w:rsid w:val="00145F79"/>
    <w:rsid w:val="00173020"/>
    <w:rsid w:val="001741F9"/>
    <w:rsid w:val="001E429B"/>
    <w:rsid w:val="001F142A"/>
    <w:rsid w:val="001F6637"/>
    <w:rsid w:val="00221CE7"/>
    <w:rsid w:val="002267CE"/>
    <w:rsid w:val="00256AB1"/>
    <w:rsid w:val="00296589"/>
    <w:rsid w:val="002C1A02"/>
    <w:rsid w:val="002D5788"/>
    <w:rsid w:val="002F5C36"/>
    <w:rsid w:val="003517B8"/>
    <w:rsid w:val="00356EA8"/>
    <w:rsid w:val="003B35C9"/>
    <w:rsid w:val="00453AA4"/>
    <w:rsid w:val="00471A50"/>
    <w:rsid w:val="00480800"/>
    <w:rsid w:val="004B2204"/>
    <w:rsid w:val="004B2DAF"/>
    <w:rsid w:val="004D2D01"/>
    <w:rsid w:val="004E10B4"/>
    <w:rsid w:val="004F48F8"/>
    <w:rsid w:val="00513857"/>
    <w:rsid w:val="0055077A"/>
    <w:rsid w:val="0058088B"/>
    <w:rsid w:val="005B7A8E"/>
    <w:rsid w:val="005C2BFA"/>
    <w:rsid w:val="005F7C9D"/>
    <w:rsid w:val="00656097"/>
    <w:rsid w:val="00685FAD"/>
    <w:rsid w:val="00690E61"/>
    <w:rsid w:val="006E5694"/>
    <w:rsid w:val="007477E3"/>
    <w:rsid w:val="0077179D"/>
    <w:rsid w:val="007B1818"/>
    <w:rsid w:val="007C02E3"/>
    <w:rsid w:val="007C0580"/>
    <w:rsid w:val="007C24CD"/>
    <w:rsid w:val="007C2E11"/>
    <w:rsid w:val="007F110F"/>
    <w:rsid w:val="007F2B94"/>
    <w:rsid w:val="00813ED2"/>
    <w:rsid w:val="00824149"/>
    <w:rsid w:val="00827C80"/>
    <w:rsid w:val="00864D4D"/>
    <w:rsid w:val="00883A6B"/>
    <w:rsid w:val="00893CA4"/>
    <w:rsid w:val="00896A32"/>
    <w:rsid w:val="008F20C9"/>
    <w:rsid w:val="00930BD0"/>
    <w:rsid w:val="00941F3D"/>
    <w:rsid w:val="00965CA9"/>
    <w:rsid w:val="009722FD"/>
    <w:rsid w:val="009A2046"/>
    <w:rsid w:val="009E6C16"/>
    <w:rsid w:val="00A14DB3"/>
    <w:rsid w:val="00A416A2"/>
    <w:rsid w:val="00A556AD"/>
    <w:rsid w:val="00A64479"/>
    <w:rsid w:val="00A83281"/>
    <w:rsid w:val="00A928D8"/>
    <w:rsid w:val="00AC0D50"/>
    <w:rsid w:val="00AD74F9"/>
    <w:rsid w:val="00AE5DC0"/>
    <w:rsid w:val="00B00AF4"/>
    <w:rsid w:val="00B0223B"/>
    <w:rsid w:val="00B051B4"/>
    <w:rsid w:val="00B05574"/>
    <w:rsid w:val="00B40CE4"/>
    <w:rsid w:val="00B514A5"/>
    <w:rsid w:val="00BA665D"/>
    <w:rsid w:val="00BC3EC1"/>
    <w:rsid w:val="00BC5118"/>
    <w:rsid w:val="00BC5995"/>
    <w:rsid w:val="00C4249D"/>
    <w:rsid w:val="00C50189"/>
    <w:rsid w:val="00C92B67"/>
    <w:rsid w:val="00CB24F5"/>
    <w:rsid w:val="00CD6F46"/>
    <w:rsid w:val="00CF1ECF"/>
    <w:rsid w:val="00CF669B"/>
    <w:rsid w:val="00D024FB"/>
    <w:rsid w:val="00D26A04"/>
    <w:rsid w:val="00D57A9F"/>
    <w:rsid w:val="00D9219D"/>
    <w:rsid w:val="00D96781"/>
    <w:rsid w:val="00DF591A"/>
    <w:rsid w:val="00E31260"/>
    <w:rsid w:val="00E56959"/>
    <w:rsid w:val="00E646B3"/>
    <w:rsid w:val="00E676D9"/>
    <w:rsid w:val="00EA14F4"/>
    <w:rsid w:val="00EE3CD5"/>
    <w:rsid w:val="00EF4430"/>
    <w:rsid w:val="00EF6C4A"/>
    <w:rsid w:val="00F076BF"/>
    <w:rsid w:val="00F07FA9"/>
    <w:rsid w:val="00F141F3"/>
    <w:rsid w:val="00F27349"/>
    <w:rsid w:val="00F365ED"/>
    <w:rsid w:val="00F4069A"/>
    <w:rsid w:val="00F74942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4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2020-08-07T11:04:00Z</cp:lastPrinted>
  <dcterms:created xsi:type="dcterms:W3CDTF">2020-08-11T05:40:00Z</dcterms:created>
  <dcterms:modified xsi:type="dcterms:W3CDTF">2020-08-11T05:40:00Z</dcterms:modified>
</cp:coreProperties>
</file>