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23C7" w14:textId="77777777" w:rsidR="006B5592" w:rsidRPr="003956F3" w:rsidRDefault="006B5592" w:rsidP="006B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B583BA" w14:textId="77777777" w:rsidR="006B5592" w:rsidRPr="003956F3" w:rsidRDefault="006B5592" w:rsidP="006B5592">
      <w:pPr>
        <w:spacing w:after="0" w:line="240" w:lineRule="auto"/>
        <w:ind w:left="-180" w:firstLine="180"/>
        <w:jc w:val="center"/>
        <w:rPr>
          <w:rFonts w:ascii="Courier New" w:eastAsia="Times New Roman" w:hAnsi="Courier New" w:cs="Times New Roman"/>
          <w:sz w:val="28"/>
          <w:szCs w:val="28"/>
          <w:lang w:eastAsia="uk-UA"/>
        </w:rPr>
      </w:pPr>
      <w:r w:rsidRPr="003956F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274E641" wp14:editId="49B20EAD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B48C5" w14:textId="77777777" w:rsidR="006B5592" w:rsidRPr="003956F3" w:rsidRDefault="006B5592" w:rsidP="006B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56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К Р А Ї Н А</w:t>
      </w:r>
    </w:p>
    <w:p w14:paraId="6B736B01" w14:textId="77777777" w:rsidR="006B5592" w:rsidRPr="003956F3" w:rsidRDefault="006B5592" w:rsidP="006B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56F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EE9CC20" wp14:editId="7A48DA30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12700" t="9525" r="8890" b="177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25C61" id="Группа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ШПОЛЯНСЬКА МІСЬКА РАДА</w:t>
      </w:r>
    </w:p>
    <w:p w14:paraId="45DD0378" w14:textId="77777777" w:rsidR="006B5592" w:rsidRPr="003956F3" w:rsidRDefault="006B5592" w:rsidP="006B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ОБ’ЄДНАНОЇ ТЕРИТОРІАЛЬНОЇ ГРОМАДИ ЧЕРКАСЬКОЇ ОБЛАСТІ</w:t>
      </w:r>
    </w:p>
    <w:p w14:paraId="4ADAE10B" w14:textId="77777777" w:rsidR="006B5592" w:rsidRPr="003956F3" w:rsidRDefault="006B5592" w:rsidP="006B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9F843A7" w14:textId="77777777" w:rsidR="006B5592" w:rsidRDefault="006B5592" w:rsidP="006B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56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 І Ш Е Н</w:t>
      </w:r>
      <w:r w:rsidRPr="003956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3956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Pr="003956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3956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</w:t>
      </w:r>
    </w:p>
    <w:p w14:paraId="7357F2F2" w14:textId="04127A0B" w:rsidR="006B5592" w:rsidRPr="003956F3" w:rsidRDefault="006B5592" w:rsidP="006B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</w:t>
      </w:r>
      <w:r w:rsidR="008D09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11-2</w:t>
      </w:r>
      <w:r w:rsidR="00AA14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8D09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.184</w:t>
      </w:r>
      <w:r w:rsidRPr="003956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3956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IX</w:t>
      </w:r>
    </w:p>
    <w:p w14:paraId="10101E3C" w14:textId="77777777" w:rsidR="006B5592" w:rsidRPr="003956F3" w:rsidRDefault="006B5592" w:rsidP="006B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5564A210" w14:textId="0189A76C" w:rsidR="006B5592" w:rsidRPr="003956F3" w:rsidRDefault="009B3DE7" w:rsidP="006B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17.</w:t>
      </w:r>
      <w:r w:rsidR="006B5592">
        <w:rPr>
          <w:rFonts w:ascii="Times New Roman" w:eastAsia="Times New Roman" w:hAnsi="Times New Roman" w:cs="Times New Roman"/>
          <w:sz w:val="28"/>
          <w:szCs w:val="28"/>
          <w:lang w:eastAsia="uk-UA"/>
        </w:rPr>
        <w:t>08.2021</w:t>
      </w:r>
    </w:p>
    <w:p w14:paraId="10AA177B" w14:textId="77777777" w:rsidR="006B5592" w:rsidRPr="003956F3" w:rsidRDefault="006B5592" w:rsidP="006B55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68539117" w14:textId="77777777" w:rsidR="006B5592" w:rsidRPr="003956F3" w:rsidRDefault="006B5592" w:rsidP="006B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передачу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ПП «СТЕФА»</w:t>
      </w:r>
    </w:p>
    <w:p w14:paraId="68F1FD2A" w14:textId="77777777" w:rsidR="006B5592" w:rsidRPr="003956F3" w:rsidRDefault="006B5592" w:rsidP="006B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площею 0,3341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га в оренду</w:t>
      </w:r>
    </w:p>
    <w:p w14:paraId="268A1DFC" w14:textId="77777777" w:rsidR="006B5592" w:rsidRPr="003956F3" w:rsidRDefault="006B5592" w:rsidP="006B55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1BAD0B57" w14:textId="55920F47" w:rsidR="006B5592" w:rsidRPr="003956F3" w:rsidRDefault="006B5592" w:rsidP="006B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Відповідно до пункту 34 статті 26, статті 59 Закону України                               «Про місцеве самоврядування в Україні»,  керуючись статтями  12, 93, 123, 124, Земе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льного кодексу України, статей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4, 16 Закону України «Про оренду землі,</w:t>
      </w:r>
      <w:r w:rsidRPr="003956F3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аяву приватного підприємства  (далі – ПП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«СТЕФА»               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передачу земельної ділянки в оренду, та додані до неї документи та матеріали,  враховуючи висновок постійної депутатської комісії з питань екології, охорони довкілля та регулювання земельних відноси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                                       від </w:t>
      </w:r>
      <w:r w:rsidR="00AD04C5">
        <w:rPr>
          <w:rFonts w:ascii="Times New Roman" w:eastAsia="Times New Roman" w:hAnsi="Times New Roman" w:cs="Times New Roman"/>
          <w:sz w:val="28"/>
          <w:szCs w:val="28"/>
          <w:lang w:eastAsia="uk-UA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08.2021р.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898C452" w14:textId="77777777" w:rsidR="006B5592" w:rsidRPr="003956F3" w:rsidRDefault="006B5592" w:rsidP="006B55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77B07512" w14:textId="77777777" w:rsidR="006B5592" w:rsidRPr="003956F3" w:rsidRDefault="006B5592" w:rsidP="006B559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міська рада вирішила:</w:t>
      </w:r>
    </w:p>
    <w:p w14:paraId="47883A56" w14:textId="77777777" w:rsidR="006B5592" w:rsidRPr="003956F3" w:rsidRDefault="006B5592" w:rsidP="006B559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5032C664" w14:textId="56E04403" w:rsidR="006B5592" w:rsidRPr="00F370EE" w:rsidRDefault="006B5592" w:rsidP="006B5592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Передати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ПП «СТЕФА»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в оренду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0,3341га, 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яка розташована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адресою вул.Національна,11, м. Шпола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Звенигородського району,</w:t>
      </w:r>
      <w:r w:rsidRPr="00F370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Черкаська область, (кадастровий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7125710100:01:003</w:t>
      </w:r>
      <w:r w:rsidRPr="00F370EE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0912),  строком на  </w:t>
      </w:r>
      <w:r w:rsidR="009B3DE7">
        <w:rPr>
          <w:rFonts w:ascii="Times New Roman" w:eastAsia="Times New Roman" w:hAnsi="Times New Roman" w:cs="Times New Roman"/>
          <w:sz w:val="28"/>
          <w:szCs w:val="28"/>
          <w:lang w:eastAsia="uk-UA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B3DE7">
        <w:rPr>
          <w:rFonts w:ascii="Times New Roman" w:eastAsia="Times New Roman" w:hAnsi="Times New Roman" w:cs="Times New Roman"/>
          <w:sz w:val="28"/>
          <w:szCs w:val="28"/>
          <w:lang w:eastAsia="uk-UA"/>
        </w:rPr>
        <w:t>сорок дев</w:t>
      </w:r>
      <w:r w:rsidR="009B3DE7" w:rsidRPr="008D0974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9B3DE7">
        <w:rPr>
          <w:rFonts w:ascii="Times New Roman" w:eastAsia="Times New Roman" w:hAnsi="Times New Roman" w:cs="Times New Roman"/>
          <w:sz w:val="28"/>
          <w:szCs w:val="28"/>
          <w:lang w:eastAsia="uk-UA"/>
        </w:rPr>
        <w:t>ять</w:t>
      </w:r>
      <w:r w:rsidRPr="00F370EE">
        <w:rPr>
          <w:rFonts w:ascii="Times New Roman" w:eastAsia="Times New Roman" w:hAnsi="Times New Roman" w:cs="Times New Roman"/>
          <w:sz w:val="28"/>
          <w:szCs w:val="28"/>
          <w:lang w:eastAsia="uk-UA"/>
        </w:rPr>
        <w:t>) років.</w:t>
      </w:r>
    </w:p>
    <w:p w14:paraId="46F1B94D" w14:textId="77777777" w:rsidR="006B5592" w:rsidRPr="003956F3" w:rsidRDefault="006B5592" w:rsidP="006B55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Встано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вити орендну плату в розмірі 4,0 (чотири) відсотки в рік                         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нормативної грошової оцінки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0,3341 га,  яка розташована за адресою вул.Національна,11, м. Шпола, Звенигородського району,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Черкаської області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(кадастровий номер 71257101000:01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0912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14:paraId="425EAA0C" w14:textId="77777777" w:rsidR="006B5592" w:rsidRPr="003956F3" w:rsidRDefault="006B5592" w:rsidP="006B55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ПП «СТЕФА»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в місячний строк післ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прийняття даного рішення,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установленому порядку, укласти договір оренди землі на земельну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ілянку площею 0,3341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 вул. Національна,11,                           м. Шпола, Звенигородського району,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Черкаської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(кадастровий номер 71257101000:01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0912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), і зареєструвати право оренди на земельну ділянку.</w:t>
      </w:r>
    </w:p>
    <w:p w14:paraId="44AE577D" w14:textId="77777777" w:rsidR="006B5592" w:rsidRPr="003956F3" w:rsidRDefault="006B5592" w:rsidP="006B5592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Уповноважити міського голову Кравченка С.В. на підписання договору оренди землі 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земельну ділянку площею 0,3341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  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 розташована за</w:t>
      </w:r>
      <w:r w:rsidRPr="00D44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 вул. Національна,11, м. Шпола, Звенигородського району,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Черкаської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(кадастровий номер 7125710100:01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0912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14:paraId="6F5F3B09" w14:textId="77777777" w:rsidR="006B5592" w:rsidRDefault="006B5592" w:rsidP="006B559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ПП «СТЕФА»:</w:t>
      </w:r>
    </w:p>
    <w:p w14:paraId="3368C64D" w14:textId="77777777" w:rsidR="006B5592" w:rsidRPr="003956F3" w:rsidRDefault="006B5592" w:rsidP="006B55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-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виконувати обов’язки землекористувача та дотримуватися змісту добросусідства відповідно до вимог статей  96, 103, Земельного  кодексу України. </w:t>
      </w:r>
    </w:p>
    <w:p w14:paraId="558C3F87" w14:textId="77777777" w:rsidR="006B5592" w:rsidRDefault="006B5592" w:rsidP="006B5592">
      <w:pPr>
        <w:spacing w:after="0" w:line="240" w:lineRule="auto"/>
        <w:ind w:left="3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   в двотижневий термін після державної реєстрації права оренди на земельну ділянку, звернутися до територіального підрозділу Державної фіскальної служби України для подання відповідних даних.</w:t>
      </w:r>
    </w:p>
    <w:p w14:paraId="006E09CB" w14:textId="77777777" w:rsidR="006B5592" w:rsidRPr="003956F3" w:rsidRDefault="006B5592" w:rsidP="006B55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    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Відділу з питань земельних відносин міської ради внести відповідні зміни до земельно-облікових документів.</w:t>
      </w:r>
    </w:p>
    <w:p w14:paraId="187A6BDE" w14:textId="77777777" w:rsidR="006B5592" w:rsidRPr="003956F3" w:rsidRDefault="006B5592" w:rsidP="006B55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  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Направити копію даного рішення Відділу у Шполянському районі Головного  управління Держгеокадастру у Черкаській області для внесення   відповідних   зміни  до земельно – облікових документів.</w:t>
      </w:r>
    </w:p>
    <w:p w14:paraId="2B88E331" w14:textId="77777777" w:rsidR="006B5592" w:rsidRPr="003956F3" w:rsidRDefault="006B5592" w:rsidP="006B559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  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В двотижневий термін після державної реєстрації права оренди на земельну, звернутися до територіального підрозділу Державної фіскальної служби України для подання відповідних даних.</w:t>
      </w:r>
    </w:p>
    <w:p w14:paraId="3D808EFA" w14:textId="77777777" w:rsidR="006B5592" w:rsidRPr="003956F3" w:rsidRDefault="006B5592" w:rsidP="006B559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9.       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 за  виконанням даного рішення  покласти  на відділ  з питань земельних відносин Шполянської міської ради об’єднаної територіальної громади (Заєць С.П.) та на постійну депутатську  комісію  з  питань екології, охорони довкілля та регулювання   земельних відносин ( Богач М.П.).</w:t>
      </w:r>
    </w:p>
    <w:p w14:paraId="07F9E98C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815E0D" w14:textId="77777777" w:rsidR="006B5592" w:rsidRPr="003956F3" w:rsidRDefault="006B5592" w:rsidP="006B559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01E96C" w14:textId="77777777" w:rsidR="006B5592" w:rsidRPr="003956F3" w:rsidRDefault="006B5592" w:rsidP="006B559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Міський голова        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</w:t>
      </w:r>
      <w:r w:rsidRPr="00395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С. КРАВЧЕНКО</w:t>
      </w:r>
    </w:p>
    <w:p w14:paraId="4B649FC3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51D946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093FAD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DCA364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752179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91F940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C13BB02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F9FC64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5458CE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DF8D76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42AB4E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B2A37C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367EDA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AD2A84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44E211" w14:textId="77777777" w:rsidR="006B5592" w:rsidRPr="003956F3" w:rsidRDefault="006B5592" w:rsidP="006B5592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A1A2E5" w14:textId="77777777" w:rsidR="006B5592" w:rsidRPr="003956F3" w:rsidRDefault="006B5592" w:rsidP="006B559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14F2FEF7" w14:textId="77777777" w:rsidR="006B5592" w:rsidRPr="003956F3" w:rsidRDefault="006B5592" w:rsidP="006B559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492C000E" w14:textId="77777777" w:rsidR="006B5592" w:rsidRPr="003956F3" w:rsidRDefault="006B5592" w:rsidP="006B559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380AE703" w14:textId="77777777" w:rsidR="006B5592" w:rsidRPr="003956F3" w:rsidRDefault="006B5592" w:rsidP="006B559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154D3456" w14:textId="77777777" w:rsidR="006B5592" w:rsidRPr="003956F3" w:rsidRDefault="006B5592" w:rsidP="006B559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4DDD7D57" w14:textId="77777777" w:rsidR="006B5592" w:rsidRPr="003956F3" w:rsidRDefault="006B5592" w:rsidP="006B559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451E51FD" w14:textId="77777777" w:rsidR="006B5592" w:rsidRPr="003956F3" w:rsidRDefault="006B5592" w:rsidP="006B559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373C3984" w14:textId="77777777" w:rsidR="006B5592" w:rsidRPr="003956F3" w:rsidRDefault="006B5592" w:rsidP="006B559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1C77584B" w14:textId="77777777" w:rsidR="006B5592" w:rsidRPr="003956F3" w:rsidRDefault="006B5592" w:rsidP="006B559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2982F8D5" w14:textId="77777777" w:rsidR="006B5592" w:rsidRPr="003956F3" w:rsidRDefault="006B5592" w:rsidP="006B55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2090D713" w14:textId="77777777" w:rsidR="006B5592" w:rsidRDefault="006B5592" w:rsidP="006B55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6F97C99E" w14:textId="77777777" w:rsidR="006B5592" w:rsidRDefault="006B5592" w:rsidP="006B55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2D1EAACF" w14:textId="77777777" w:rsidR="006B5592" w:rsidRDefault="006B5592" w:rsidP="006B55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0C8B9D25" w14:textId="77777777" w:rsidR="006B5592" w:rsidRDefault="006B5592" w:rsidP="006B55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63185507" w14:textId="77777777" w:rsidR="006B5592" w:rsidRPr="003956F3" w:rsidRDefault="006B5592" w:rsidP="006B55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3956F3">
        <w:rPr>
          <w:rFonts w:ascii="Times New Roman" w:eastAsia="Times New Roman" w:hAnsi="Times New Roman" w:cs="Times New Roman"/>
          <w:sz w:val="16"/>
          <w:szCs w:val="16"/>
          <w:lang w:eastAsia="uk-UA"/>
        </w:rPr>
        <w:t>Підготувала:</w:t>
      </w:r>
    </w:p>
    <w:p w14:paraId="3782DD69" w14:textId="77777777" w:rsidR="008855FF" w:rsidRDefault="006B5592" w:rsidP="006B5592">
      <w:pPr>
        <w:spacing w:after="0" w:line="240" w:lineRule="auto"/>
      </w:pPr>
      <w:r w:rsidRPr="003956F3">
        <w:rPr>
          <w:rFonts w:ascii="Times New Roman" w:eastAsia="Times New Roman" w:hAnsi="Times New Roman" w:cs="Times New Roman"/>
          <w:sz w:val="16"/>
          <w:szCs w:val="16"/>
          <w:lang w:eastAsia="uk-UA"/>
        </w:rPr>
        <w:t>Скрипник.С.</w:t>
      </w:r>
    </w:p>
    <w:sectPr w:rsidR="008855FF" w:rsidSect="008F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C394" w14:textId="77777777" w:rsidR="002A034C" w:rsidRDefault="002A034C">
      <w:pPr>
        <w:spacing w:after="0" w:line="240" w:lineRule="auto"/>
      </w:pPr>
      <w:r>
        <w:separator/>
      </w:r>
    </w:p>
  </w:endnote>
  <w:endnote w:type="continuationSeparator" w:id="0">
    <w:p w14:paraId="649B51A6" w14:textId="77777777" w:rsidR="002A034C" w:rsidRDefault="002A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F426" w14:textId="77777777" w:rsidR="000009A6" w:rsidRDefault="006B5592" w:rsidP="00E8044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6B4A04" w14:textId="77777777" w:rsidR="000009A6" w:rsidRDefault="002A034C" w:rsidP="00E804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3FE2" w14:textId="77777777" w:rsidR="000009A6" w:rsidRDefault="002A034C" w:rsidP="00E8044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1001" w14:textId="77777777" w:rsidR="00EC018B" w:rsidRDefault="002A03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F2F6" w14:textId="77777777" w:rsidR="002A034C" w:rsidRDefault="002A034C">
      <w:pPr>
        <w:spacing w:after="0" w:line="240" w:lineRule="auto"/>
      </w:pPr>
      <w:r>
        <w:separator/>
      </w:r>
    </w:p>
  </w:footnote>
  <w:footnote w:type="continuationSeparator" w:id="0">
    <w:p w14:paraId="405F9722" w14:textId="77777777" w:rsidR="002A034C" w:rsidRDefault="002A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08AB" w14:textId="77777777" w:rsidR="00EC018B" w:rsidRDefault="002A03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8140" w14:textId="77777777" w:rsidR="00EC018B" w:rsidRDefault="002A03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7362" w14:textId="77777777" w:rsidR="00EC018B" w:rsidRDefault="002A03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72A24"/>
    <w:multiLevelType w:val="hybridMultilevel"/>
    <w:tmpl w:val="2F8C7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92"/>
    <w:rsid w:val="000F6758"/>
    <w:rsid w:val="002A034C"/>
    <w:rsid w:val="00624DC8"/>
    <w:rsid w:val="006B5592"/>
    <w:rsid w:val="008855FF"/>
    <w:rsid w:val="008D0974"/>
    <w:rsid w:val="009B3DE7"/>
    <w:rsid w:val="00AA142B"/>
    <w:rsid w:val="00AD04C5"/>
    <w:rsid w:val="00D1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D939"/>
  <w15:chartTrackingRefBased/>
  <w15:docId w15:val="{44144FE5-D642-4779-A1EC-345F975B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B5592"/>
  </w:style>
  <w:style w:type="paragraph" w:styleId="a5">
    <w:name w:val="header"/>
    <w:basedOn w:val="a"/>
    <w:link w:val="a6"/>
    <w:uiPriority w:val="99"/>
    <w:semiHidden/>
    <w:unhideWhenUsed/>
    <w:rsid w:val="006B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5592"/>
  </w:style>
  <w:style w:type="character" w:styleId="a7">
    <w:name w:val="page number"/>
    <w:basedOn w:val="a0"/>
    <w:rsid w:val="006B5592"/>
  </w:style>
  <w:style w:type="paragraph" w:styleId="a8">
    <w:name w:val="Balloon Text"/>
    <w:basedOn w:val="a"/>
    <w:link w:val="a9"/>
    <w:uiPriority w:val="99"/>
    <w:semiHidden/>
    <w:unhideWhenUsed/>
    <w:rsid w:val="006B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Zemelniy3</cp:lastModifiedBy>
  <cp:revision>5</cp:revision>
  <cp:lastPrinted>2021-08-04T05:35:00Z</cp:lastPrinted>
  <dcterms:created xsi:type="dcterms:W3CDTF">2021-08-04T05:31:00Z</dcterms:created>
  <dcterms:modified xsi:type="dcterms:W3CDTF">2021-08-18T09:55:00Z</dcterms:modified>
</cp:coreProperties>
</file>